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543" w:type="dxa"/>
        <w:tblLook w:val="01E0"/>
      </w:tblPr>
      <w:tblGrid>
        <w:gridCol w:w="4503"/>
        <w:gridCol w:w="5103"/>
      </w:tblGrid>
      <w:tr w:rsidR="00026029" w:rsidRPr="000A115C" w:rsidTr="002374A2">
        <w:trPr>
          <w:trHeight w:val="709"/>
        </w:trPr>
        <w:tc>
          <w:tcPr>
            <w:tcW w:w="4503" w:type="dxa"/>
            <w:shd w:val="clear" w:color="auto" w:fill="FFFFFF"/>
          </w:tcPr>
          <w:p w:rsidR="00026029" w:rsidRPr="000A115C" w:rsidRDefault="00026029" w:rsidP="009640DD">
            <w:pPr>
              <w:ind w:left="68"/>
              <w:jc w:val="center"/>
              <w:rPr>
                <w:rFonts w:ascii="Times New Roman Bold" w:eastAsia="Times New Roman" w:hAnsi="Times New Roman Bold" w:cs="DokChampa"/>
                <w:b/>
                <w:iCs/>
                <w:w w:val="90"/>
                <w:sz w:val="26"/>
                <w:szCs w:val="26"/>
              </w:rPr>
            </w:pPr>
            <w:r w:rsidRPr="000A115C">
              <w:rPr>
                <w:rFonts w:ascii="Times New Roman Bold" w:eastAsia="Times New Roman" w:hAnsi="Times New Roman Bold" w:cs="DokChampa"/>
                <w:b/>
                <w:iCs/>
                <w:w w:val="90"/>
                <w:sz w:val="26"/>
                <w:szCs w:val="26"/>
              </w:rPr>
              <w:t xml:space="preserve">BỘ </w:t>
            </w:r>
            <w:r w:rsidR="0040039D" w:rsidRPr="000A115C">
              <w:rPr>
                <w:rFonts w:ascii="Times New Roman Bold" w:eastAsia="Times New Roman" w:hAnsi="Times New Roman Bold" w:cs="DokChampa"/>
                <w:b/>
                <w:iCs/>
                <w:w w:val="90"/>
                <w:sz w:val="26"/>
                <w:szCs w:val="26"/>
              </w:rPr>
              <w:t xml:space="preserve">LAO ĐỘNG – THƯƠNG BINH </w:t>
            </w:r>
          </w:p>
          <w:p w:rsidR="0040039D" w:rsidRPr="000A115C" w:rsidRDefault="0040039D" w:rsidP="009640DD">
            <w:pPr>
              <w:ind w:left="68"/>
              <w:jc w:val="center"/>
              <w:rPr>
                <w:rFonts w:ascii="Times New Roman Bold" w:eastAsia="Times New Roman" w:hAnsi="Times New Roman Bold" w:cs="DokChampa"/>
                <w:b/>
                <w:iCs/>
                <w:w w:val="90"/>
                <w:sz w:val="26"/>
                <w:szCs w:val="26"/>
              </w:rPr>
            </w:pPr>
            <w:r w:rsidRPr="000A115C">
              <w:rPr>
                <w:rFonts w:ascii="Times New Roman Bold" w:eastAsia="Times New Roman" w:hAnsi="Times New Roman Bold" w:cs="DokChampa"/>
                <w:b/>
                <w:iCs/>
                <w:w w:val="90"/>
                <w:sz w:val="26"/>
                <w:szCs w:val="26"/>
              </w:rPr>
              <w:t>VÀ XÃ HỘI</w:t>
            </w:r>
          </w:p>
          <w:p w:rsidR="00BE21E5" w:rsidRPr="000A115C" w:rsidRDefault="00E30346" w:rsidP="009640DD">
            <w:pPr>
              <w:jc w:val="center"/>
              <w:rPr>
                <w:rFonts w:eastAsia="Times New Roman" w:cs="DokChampa"/>
                <w:iCs/>
                <w:sz w:val="26"/>
                <w:szCs w:val="26"/>
              </w:rPr>
            </w:pPr>
            <w:r w:rsidRPr="00E30346">
              <w:rPr>
                <w:noProof/>
                <w:lang w:eastAsia="en-US"/>
              </w:rPr>
              <w:pict>
                <v:line id="Line 12" o:spid="_x0000_s1026" style="position:absolute;left:0;text-align:left;z-index:251657216;visibility:visible;mso-wrap-distance-top:-3e-5mm;mso-wrap-distance-bottom:-3e-5mm" from="81.75pt,4.25pt" to="13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" strokeweight=".5pt">
                  <o:lock v:ext="edit" shapetype="f"/>
                </v:line>
              </w:pict>
            </w:r>
          </w:p>
          <w:p w:rsidR="00026029" w:rsidRPr="000A115C" w:rsidRDefault="00026029" w:rsidP="00FF08CB">
            <w:pPr>
              <w:jc w:val="center"/>
              <w:rPr>
                <w:rFonts w:eastAsia="Times New Roman" w:cs="DokChampa"/>
                <w:iCs/>
                <w:spacing w:val="-10"/>
                <w:sz w:val="26"/>
                <w:szCs w:val="26"/>
              </w:rPr>
            </w:pPr>
          </w:p>
        </w:tc>
        <w:tc>
          <w:tcPr>
            <w:tcW w:w="5103" w:type="dxa"/>
            <w:shd w:val="clear" w:color="auto" w:fill="FFFFFF"/>
          </w:tcPr>
          <w:p w:rsidR="00026029" w:rsidRPr="000A115C" w:rsidRDefault="00026029" w:rsidP="009640DD">
            <w:pPr>
              <w:jc w:val="center"/>
              <w:rPr>
                <w:rFonts w:ascii="Times New Roman Bold" w:eastAsia="Times New Roman" w:hAnsi="Times New Roman Bold" w:cs="DokChampa"/>
                <w:b/>
                <w:iCs/>
                <w:w w:val="90"/>
                <w:sz w:val="26"/>
                <w:szCs w:val="26"/>
              </w:rPr>
            </w:pPr>
            <w:r w:rsidRPr="000A115C">
              <w:rPr>
                <w:rFonts w:ascii="Times New Roman Bold" w:eastAsia="Times New Roman" w:hAnsi="Times New Roman Bold" w:cs="DokChampa"/>
                <w:b/>
                <w:iCs/>
                <w:w w:val="90"/>
                <w:sz w:val="26"/>
                <w:szCs w:val="26"/>
              </w:rPr>
              <w:t xml:space="preserve">CỘNG </w:t>
            </w:r>
            <w:r w:rsidR="00285A37" w:rsidRPr="000A115C">
              <w:rPr>
                <w:rFonts w:ascii="Times New Roman Bold" w:eastAsia="Times New Roman" w:hAnsi="Times New Roman Bold" w:cs="DokChampa"/>
                <w:b/>
                <w:iCs/>
                <w:w w:val="90"/>
                <w:sz w:val="26"/>
                <w:szCs w:val="26"/>
              </w:rPr>
              <w:t>HÒA</w:t>
            </w:r>
            <w:r w:rsidRPr="000A115C">
              <w:rPr>
                <w:rFonts w:ascii="Times New Roman Bold" w:eastAsia="Times New Roman" w:hAnsi="Times New Roman Bold" w:cs="DokChampa"/>
                <w:b/>
                <w:iCs/>
                <w:w w:val="90"/>
                <w:sz w:val="26"/>
                <w:szCs w:val="26"/>
              </w:rPr>
              <w:t xml:space="preserve"> XÃ HỘI CHỦ NGHĨA VIỆT NAM</w:t>
            </w:r>
          </w:p>
          <w:p w:rsidR="00026029" w:rsidRPr="000A115C" w:rsidRDefault="00E30346" w:rsidP="000458A0">
            <w:pPr>
              <w:ind w:firstLine="567"/>
              <w:jc w:val="center"/>
              <w:rPr>
                <w:rFonts w:eastAsia="Times New Roman" w:cs="DokChampa"/>
                <w:i/>
                <w:sz w:val="28"/>
                <w:szCs w:val="28"/>
              </w:rPr>
            </w:pPr>
            <w:r w:rsidRPr="00E30346">
              <w:rPr>
                <w:noProof/>
                <w:lang w:eastAsia="en-US"/>
              </w:rPr>
              <w:pict>
                <v:line id="Line 9" o:spid="_x0000_s1029" style="position:absolute;left:0;text-align:left;z-index:251656192;visibility:visible;mso-wrap-distance-top:-3e-5mm;mso-wrap-distance-bottom:-3e-5mm" from="50.15pt,19.15pt" to="221.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2dBgIAABM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" strokeweight=".5pt">
                  <o:lock v:ext="edit" shapetype="f"/>
                </v:line>
              </w:pict>
            </w:r>
            <w:r w:rsidR="00026029" w:rsidRPr="000A115C">
              <w:rPr>
                <w:rFonts w:eastAsia="Times New Roman" w:cs="DokChampa"/>
                <w:b/>
                <w:iCs/>
                <w:sz w:val="28"/>
                <w:szCs w:val="28"/>
              </w:rPr>
              <w:t>Độc lập - Tự do - Hạnh phúc</w:t>
            </w:r>
          </w:p>
        </w:tc>
      </w:tr>
      <w:tr w:rsidR="001D11D9" w:rsidRPr="000A115C" w:rsidTr="002374A2">
        <w:trPr>
          <w:trHeight w:val="156"/>
        </w:trPr>
        <w:tc>
          <w:tcPr>
            <w:tcW w:w="4503" w:type="dxa"/>
            <w:shd w:val="clear" w:color="auto" w:fill="FFFFFF"/>
          </w:tcPr>
          <w:p w:rsidR="001D11D9" w:rsidRPr="000A115C" w:rsidRDefault="001D11D9" w:rsidP="0040039D">
            <w:pPr>
              <w:jc w:val="center"/>
              <w:rPr>
                <w:rFonts w:ascii="Times New Roman Bold" w:eastAsia="Times New Roman" w:hAnsi="Times New Roman Bold" w:cs="DokChampa"/>
                <w:b/>
                <w:iCs/>
                <w:w w:val="90"/>
                <w:sz w:val="26"/>
                <w:szCs w:val="26"/>
              </w:rPr>
            </w:pPr>
            <w:r w:rsidRPr="000A115C">
              <w:rPr>
                <w:rFonts w:eastAsia="Times New Roman" w:cs="DokChampa"/>
                <w:iCs/>
                <w:sz w:val="26"/>
                <w:szCs w:val="26"/>
              </w:rPr>
              <w:t xml:space="preserve">Số: </w:t>
            </w:r>
            <w:r w:rsidRPr="000A115C">
              <w:rPr>
                <w:rFonts w:eastAsia="Times New Roman" w:cs="DokChampa"/>
                <w:b/>
                <w:iCs/>
                <w:sz w:val="26"/>
                <w:szCs w:val="26"/>
              </w:rPr>
              <w:t xml:space="preserve">    </w:t>
            </w:r>
            <w:r w:rsidR="0077271C" w:rsidRPr="000A115C">
              <w:rPr>
                <w:rFonts w:eastAsia="Times New Roman" w:cs="DokChampa"/>
                <w:b/>
                <w:iCs/>
                <w:sz w:val="26"/>
                <w:szCs w:val="26"/>
              </w:rPr>
              <w:t xml:space="preserve">   </w:t>
            </w:r>
            <w:r w:rsidRPr="000A115C">
              <w:rPr>
                <w:rFonts w:eastAsia="Times New Roman" w:cs="DokChampa"/>
                <w:b/>
                <w:iCs/>
                <w:sz w:val="26"/>
                <w:szCs w:val="26"/>
              </w:rPr>
              <w:t xml:space="preserve"> </w:t>
            </w:r>
            <w:r w:rsidRPr="000A115C">
              <w:rPr>
                <w:rFonts w:eastAsia="Times New Roman" w:cs="DokChampa"/>
                <w:iCs/>
                <w:sz w:val="26"/>
                <w:szCs w:val="26"/>
              </w:rPr>
              <w:t>/TTr-</w:t>
            </w:r>
            <w:r w:rsidR="0040039D" w:rsidRPr="000A115C">
              <w:rPr>
                <w:rFonts w:eastAsia="Times New Roman" w:cs="DokChampa"/>
                <w:iCs/>
                <w:sz w:val="26"/>
                <w:szCs w:val="26"/>
              </w:rPr>
              <w:t>LĐTBXH</w:t>
            </w:r>
          </w:p>
        </w:tc>
        <w:tc>
          <w:tcPr>
            <w:tcW w:w="5103" w:type="dxa"/>
            <w:shd w:val="clear" w:color="auto" w:fill="FFFFFF"/>
          </w:tcPr>
          <w:p w:rsidR="001D11D9" w:rsidRPr="000A115C" w:rsidRDefault="001D11D9" w:rsidP="00F14550">
            <w:pPr>
              <w:jc w:val="right"/>
              <w:rPr>
                <w:rFonts w:ascii="Times New Roman Bold" w:eastAsia="Times New Roman" w:hAnsi="Times New Roman Bold" w:cs="DokChampa"/>
                <w:b/>
                <w:iCs/>
                <w:w w:val="90"/>
                <w:sz w:val="28"/>
                <w:szCs w:val="28"/>
              </w:rPr>
            </w:pPr>
            <w:r w:rsidRPr="000A115C">
              <w:rPr>
                <w:rFonts w:eastAsia="Times New Roman" w:cs="DokChampa"/>
                <w:i/>
                <w:sz w:val="28"/>
                <w:szCs w:val="28"/>
              </w:rPr>
              <w:t xml:space="preserve">Hà Nội, ngày </w:t>
            </w:r>
            <w:r w:rsidR="0040039D" w:rsidRPr="000A115C">
              <w:rPr>
                <w:rFonts w:eastAsia="Times New Roman" w:cs="DokChampa"/>
                <w:i/>
                <w:sz w:val="28"/>
                <w:szCs w:val="28"/>
              </w:rPr>
              <w:t xml:space="preserve">    </w:t>
            </w:r>
            <w:r w:rsidRPr="000A115C">
              <w:rPr>
                <w:rFonts w:eastAsia="Times New Roman" w:cs="DokChampa"/>
                <w:i/>
                <w:sz w:val="28"/>
                <w:szCs w:val="28"/>
              </w:rPr>
              <w:t xml:space="preserve">tháng </w:t>
            </w:r>
            <w:r w:rsidR="00F14550">
              <w:rPr>
                <w:rFonts w:eastAsia="Times New Roman" w:cs="DokChampa"/>
                <w:i/>
                <w:sz w:val="28"/>
                <w:szCs w:val="28"/>
              </w:rPr>
              <w:t>10</w:t>
            </w:r>
            <w:r w:rsidRPr="000A115C">
              <w:rPr>
                <w:rFonts w:eastAsia="Times New Roman" w:cs="DokChampa"/>
                <w:i/>
                <w:sz w:val="28"/>
                <w:szCs w:val="28"/>
              </w:rPr>
              <w:t xml:space="preserve"> năm 201</w:t>
            </w:r>
            <w:r w:rsidR="0040039D" w:rsidRPr="000A115C">
              <w:rPr>
                <w:rFonts w:eastAsia="Times New Roman" w:cs="DokChampa"/>
                <w:i/>
                <w:sz w:val="28"/>
                <w:szCs w:val="28"/>
              </w:rPr>
              <w:t>9</w:t>
            </w:r>
          </w:p>
        </w:tc>
      </w:tr>
    </w:tbl>
    <w:p w:rsidR="00026029" w:rsidRPr="000A115C" w:rsidRDefault="00026029" w:rsidP="0021404B">
      <w:pPr>
        <w:spacing w:before="360" w:line="360" w:lineRule="exact"/>
        <w:jc w:val="center"/>
        <w:rPr>
          <w:b/>
          <w:sz w:val="28"/>
          <w:szCs w:val="28"/>
        </w:rPr>
      </w:pPr>
      <w:r w:rsidRPr="000A115C">
        <w:rPr>
          <w:b/>
          <w:sz w:val="28"/>
          <w:szCs w:val="28"/>
        </w:rPr>
        <w:t>TỜ TRÌNH</w:t>
      </w:r>
    </w:p>
    <w:p w:rsidR="00026029" w:rsidRPr="000A115C" w:rsidRDefault="00E57FBC" w:rsidP="005B0338">
      <w:pPr>
        <w:jc w:val="center"/>
        <w:rPr>
          <w:rFonts w:ascii="Times New Roman Bold" w:hAnsi="Times New Roman Bold" w:hint="eastAsia"/>
          <w:b/>
          <w:bCs/>
          <w:sz w:val="28"/>
          <w:szCs w:val="28"/>
          <w:lang w:val="vi-VN"/>
        </w:rPr>
      </w:pPr>
      <w:r w:rsidRPr="000A115C">
        <w:rPr>
          <w:rFonts w:ascii="Times New Roman Bold" w:hAnsi="Times New Roman Bold"/>
          <w:b/>
          <w:bCs/>
          <w:sz w:val="28"/>
          <w:szCs w:val="28"/>
        </w:rPr>
        <w:t>Đ</w:t>
      </w:r>
      <w:r w:rsidR="00CE0785" w:rsidRPr="000A115C">
        <w:rPr>
          <w:rFonts w:ascii="Times New Roman Bold" w:hAnsi="Times New Roman Bold"/>
          <w:b/>
          <w:bCs/>
          <w:sz w:val="28"/>
          <w:szCs w:val="28"/>
        </w:rPr>
        <w:t xml:space="preserve">ề nghị xây dựng Nghị định </w:t>
      </w:r>
      <w:r w:rsidR="00A75753" w:rsidRPr="000A115C">
        <w:rPr>
          <w:rFonts w:ascii="Times New Roman Bold" w:hAnsi="Times New Roman Bold"/>
          <w:b/>
          <w:bCs/>
          <w:sz w:val="28"/>
          <w:szCs w:val="28"/>
        </w:rPr>
        <w:t>quy định</w:t>
      </w:r>
      <w:r w:rsidR="00A27C7D" w:rsidRPr="000A115C">
        <w:rPr>
          <w:rFonts w:ascii="Times New Roman Bold" w:hAnsi="Times New Roman Bold"/>
          <w:b/>
          <w:bCs/>
          <w:sz w:val="28"/>
          <w:szCs w:val="28"/>
        </w:rPr>
        <w:t xml:space="preserve"> </w:t>
      </w:r>
      <w:r w:rsidR="003B161D" w:rsidRPr="000A115C">
        <w:rPr>
          <w:rFonts w:ascii="Times New Roman Bold" w:hAnsi="Times New Roman Bold"/>
          <w:b/>
          <w:bCs/>
          <w:sz w:val="28"/>
          <w:szCs w:val="28"/>
        </w:rPr>
        <w:t xml:space="preserve">cơ chế, </w:t>
      </w:r>
      <w:r w:rsidR="00A27C7D" w:rsidRPr="000A115C">
        <w:rPr>
          <w:rFonts w:ascii="Times New Roman Bold" w:hAnsi="Times New Roman Bold"/>
          <w:b/>
          <w:bCs/>
          <w:sz w:val="28"/>
          <w:szCs w:val="28"/>
        </w:rPr>
        <w:t>chính sách khuyến khích doanh nghiệp tham gia hoạt động giáo dục nghề nghiệp</w:t>
      </w:r>
      <w:r w:rsidR="00A75753" w:rsidRPr="000A115C">
        <w:rPr>
          <w:rFonts w:ascii="Times New Roman Bold" w:hAnsi="Times New Roman Bold"/>
          <w:b/>
          <w:bCs/>
          <w:sz w:val="28"/>
          <w:szCs w:val="28"/>
        </w:rPr>
        <w:t xml:space="preserve"> </w:t>
      </w:r>
    </w:p>
    <w:p w:rsidR="00026029" w:rsidRPr="000A115C" w:rsidRDefault="00E30346" w:rsidP="00FB633B">
      <w:pPr>
        <w:spacing w:before="720" w:after="480"/>
        <w:jc w:val="center"/>
        <w:rPr>
          <w:sz w:val="28"/>
          <w:szCs w:val="28"/>
        </w:rPr>
      </w:pPr>
      <w:r w:rsidRPr="00E30346">
        <w:rPr>
          <w:rFonts w:ascii="Times New Roman Bold" w:eastAsia="Times New Roman" w:hAnsi="Times New Roman Bold" w:cs="DokChampa"/>
          <w:b/>
          <w:iCs/>
          <w:noProof/>
          <w:sz w:val="26"/>
          <w:szCs w:val="26"/>
          <w:lang w:eastAsia="en-US"/>
        </w:rPr>
        <w:pict>
          <v:rect id="Rectangle 3" o:spid="_x0000_s1028" style="position:absolute;left:0;text-align:left;margin-left:-47.85pt;margin-top:17.4pt;width:83.2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">
            <v:path arrowok="t"/>
            <v:textbox>
              <w:txbxContent>
                <w:p w:rsidR="0078349E" w:rsidRPr="00575759" w:rsidRDefault="0078349E" w:rsidP="00575759">
                  <w:pPr>
                    <w:jc w:val="center"/>
                    <w:rPr>
                      <w:b/>
                    </w:rPr>
                  </w:pPr>
                  <w:r w:rsidRPr="00575759">
                    <w:rPr>
                      <w:b/>
                    </w:rPr>
                    <w:t>DỰ THẢO</w:t>
                  </w:r>
                </w:p>
              </w:txbxContent>
            </v:textbox>
          </v:rect>
        </w:pict>
      </w:r>
      <w:r w:rsidRPr="00E30346">
        <w:rPr>
          <w:noProof/>
          <w:lang w:eastAsia="en-US"/>
        </w:rPr>
        <w:pict>
          <v:line id="_x0000_s1027" style="position:absolute;left:0;text-align:left;z-index:251658240;visibility:visible;mso-wrap-distance-top:-3e-5mm;mso-wrap-distance-bottom:-3e-5mm" from="184.95pt,4.75pt" to="27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n3BgIAABIEAAAOAAAAZHJzL2Uyb0RvYy54bWysU1HP2iAUfV+y/0B417baz0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" strokeweight=".5pt">
            <o:lock v:ext="edit" shapetype="f"/>
          </v:line>
        </w:pict>
      </w:r>
      <w:r w:rsidR="00026029" w:rsidRPr="000A115C">
        <w:rPr>
          <w:sz w:val="28"/>
          <w:szCs w:val="28"/>
        </w:rPr>
        <w:t>Kính gử</w:t>
      </w:r>
      <w:r w:rsidR="00C43BE9" w:rsidRPr="000A115C">
        <w:rPr>
          <w:sz w:val="28"/>
          <w:szCs w:val="28"/>
        </w:rPr>
        <w:t xml:space="preserve">i: </w:t>
      </w:r>
      <w:r w:rsidR="00026029" w:rsidRPr="000A115C">
        <w:rPr>
          <w:sz w:val="28"/>
          <w:szCs w:val="28"/>
        </w:rPr>
        <w:t>Chính phủ</w:t>
      </w:r>
    </w:p>
    <w:p w:rsidR="008A1802" w:rsidRPr="000A115C" w:rsidRDefault="004E5631">
      <w:pPr>
        <w:spacing w:before="120" w:after="120" w:line="340" w:lineRule="exact"/>
        <w:ind w:firstLine="567"/>
        <w:jc w:val="both"/>
        <w:rPr>
          <w:sz w:val="28"/>
          <w:szCs w:val="28"/>
        </w:rPr>
      </w:pPr>
      <w:r w:rsidRPr="000A115C">
        <w:rPr>
          <w:sz w:val="28"/>
          <w:szCs w:val="28"/>
        </w:rPr>
        <w:t>Thực hiện</w:t>
      </w:r>
      <w:r w:rsidR="00613FEF" w:rsidRPr="000A115C">
        <w:rPr>
          <w:sz w:val="28"/>
          <w:szCs w:val="28"/>
        </w:rPr>
        <w:t xml:space="preserve"> quy định của Luật </w:t>
      </w:r>
      <w:r w:rsidR="00243879">
        <w:rPr>
          <w:sz w:val="28"/>
          <w:szCs w:val="28"/>
        </w:rPr>
        <w:t>B</w:t>
      </w:r>
      <w:r w:rsidR="00613FEF" w:rsidRPr="000A115C">
        <w:rPr>
          <w:sz w:val="28"/>
          <w:szCs w:val="28"/>
        </w:rPr>
        <w:t xml:space="preserve">an hành văn bản quy phạm pháp luật </w:t>
      </w:r>
      <w:r w:rsidRPr="000A115C">
        <w:rPr>
          <w:sz w:val="28"/>
          <w:szCs w:val="28"/>
        </w:rPr>
        <w:t>năm 2015</w:t>
      </w:r>
      <w:r w:rsidR="00613FEF" w:rsidRPr="000A115C">
        <w:rPr>
          <w:sz w:val="28"/>
          <w:szCs w:val="28"/>
        </w:rPr>
        <w:t xml:space="preserve">, </w:t>
      </w:r>
      <w:r w:rsidR="006957E6" w:rsidRPr="000A115C">
        <w:rPr>
          <w:sz w:val="28"/>
          <w:szCs w:val="28"/>
        </w:rPr>
        <w:t xml:space="preserve">Bộ </w:t>
      </w:r>
      <w:r w:rsidR="00A27C7D" w:rsidRPr="000A115C">
        <w:rPr>
          <w:sz w:val="28"/>
          <w:szCs w:val="28"/>
        </w:rPr>
        <w:t xml:space="preserve">Lao động </w:t>
      </w:r>
      <w:r w:rsidR="003B161D" w:rsidRPr="000A115C">
        <w:rPr>
          <w:sz w:val="28"/>
          <w:szCs w:val="28"/>
        </w:rPr>
        <w:t>-</w:t>
      </w:r>
      <w:r w:rsidR="00A27C7D" w:rsidRPr="000A115C">
        <w:rPr>
          <w:sz w:val="28"/>
          <w:szCs w:val="28"/>
        </w:rPr>
        <w:t xml:space="preserve"> Thương binh và Xã hội kính trình Chính phủ</w:t>
      </w:r>
      <w:r w:rsidR="009913F1" w:rsidRPr="000A115C">
        <w:rPr>
          <w:sz w:val="28"/>
          <w:szCs w:val="28"/>
        </w:rPr>
        <w:t xml:space="preserve"> về </w:t>
      </w:r>
      <w:r w:rsidR="006957E6" w:rsidRPr="000A115C">
        <w:rPr>
          <w:sz w:val="28"/>
          <w:szCs w:val="28"/>
        </w:rPr>
        <w:t xml:space="preserve">đề nghị xây dựng Nghị định </w:t>
      </w:r>
      <w:r w:rsidR="000749AD" w:rsidRPr="000A115C">
        <w:rPr>
          <w:sz w:val="28"/>
          <w:szCs w:val="28"/>
        </w:rPr>
        <w:t xml:space="preserve">quy định </w:t>
      </w:r>
      <w:r w:rsidR="003B161D" w:rsidRPr="000A115C">
        <w:rPr>
          <w:sz w:val="28"/>
          <w:szCs w:val="28"/>
        </w:rPr>
        <w:t xml:space="preserve">cơ chế, chính sách </w:t>
      </w:r>
      <w:r w:rsidR="00A27C7D" w:rsidRPr="000A115C">
        <w:rPr>
          <w:sz w:val="28"/>
          <w:szCs w:val="28"/>
        </w:rPr>
        <w:t>khuyến khích doanh nghiệp tham gia hoạt động giáo dục nghề nghiệp</w:t>
      </w:r>
      <w:r w:rsidR="00AE62F9" w:rsidRPr="000A115C">
        <w:rPr>
          <w:sz w:val="28"/>
          <w:szCs w:val="28"/>
        </w:rPr>
        <w:t xml:space="preserve"> (GDNN)</w:t>
      </w:r>
      <w:r w:rsidR="00A27C7D" w:rsidRPr="000A115C">
        <w:rPr>
          <w:sz w:val="28"/>
          <w:szCs w:val="28"/>
        </w:rPr>
        <w:t xml:space="preserve"> nh</w:t>
      </w:r>
      <w:r w:rsidR="008B44A7" w:rsidRPr="000A115C">
        <w:rPr>
          <w:sz w:val="28"/>
          <w:szCs w:val="28"/>
        </w:rPr>
        <w:t>ư sau:</w:t>
      </w:r>
    </w:p>
    <w:p w:rsidR="008A1802" w:rsidRPr="000A115C" w:rsidRDefault="004E010E">
      <w:pPr>
        <w:pStyle w:val="Heading2"/>
        <w:spacing w:before="120" w:after="120" w:line="340" w:lineRule="exact"/>
        <w:ind w:firstLine="567"/>
        <w:rPr>
          <w:b/>
          <w:sz w:val="26"/>
          <w:szCs w:val="26"/>
        </w:rPr>
      </w:pPr>
      <w:bookmarkStart w:id="0" w:name="_Toc478573044"/>
      <w:r w:rsidRPr="000A115C">
        <w:rPr>
          <w:b/>
          <w:sz w:val="26"/>
          <w:szCs w:val="26"/>
        </w:rPr>
        <w:t xml:space="preserve">I. SỰ CẦN THIẾT BAN HÀNH </w:t>
      </w:r>
      <w:r w:rsidR="002274D3" w:rsidRPr="000A115C">
        <w:rPr>
          <w:b/>
          <w:sz w:val="26"/>
          <w:szCs w:val="26"/>
        </w:rPr>
        <w:t>NGHỊ ĐỊNH</w:t>
      </w:r>
      <w:bookmarkEnd w:id="0"/>
    </w:p>
    <w:p w:rsidR="009913F1" w:rsidRPr="000A115C" w:rsidRDefault="004E010E" w:rsidP="009913F1">
      <w:pPr>
        <w:pStyle w:val="NormalWeb"/>
        <w:shd w:val="clear" w:color="auto" w:fill="FFFFFF"/>
        <w:spacing w:before="120" w:beforeAutospacing="0" w:after="120" w:afterAutospacing="0" w:line="234" w:lineRule="atLeast"/>
        <w:ind w:firstLine="567"/>
        <w:jc w:val="both"/>
        <w:rPr>
          <w:b/>
          <w:color w:val="000000"/>
          <w:sz w:val="28"/>
          <w:szCs w:val="28"/>
          <w:shd w:val="clear" w:color="auto" w:fill="FFFFFF"/>
        </w:rPr>
      </w:pPr>
      <w:r w:rsidRPr="000A115C">
        <w:rPr>
          <w:b/>
          <w:color w:val="000000"/>
          <w:sz w:val="28"/>
          <w:szCs w:val="28"/>
          <w:shd w:val="clear" w:color="auto" w:fill="FFFFFF"/>
        </w:rPr>
        <w:t>1. Chủ trương, định hướng về gắn kết với doanh nghiệp trong hoạt động giáo dục nghề nghiệp</w:t>
      </w:r>
    </w:p>
    <w:p w:rsidR="00243879" w:rsidRPr="000A115C" w:rsidRDefault="00C71F42" w:rsidP="00243879">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bookmarkStart w:id="1" w:name="OLE_LINK1"/>
      <w:bookmarkStart w:id="2" w:name="OLE_LINK2"/>
      <w:r>
        <w:rPr>
          <w:color w:val="000000"/>
          <w:sz w:val="28"/>
          <w:szCs w:val="28"/>
          <w:shd w:val="clear" w:color="auto" w:fill="FFFFFF"/>
        </w:rPr>
        <w:t>Doanh nghiệp có vai trò quan trọng trong việc bảo đảm và nâng cao chất lượng GDNN. Xác định được vấn đề đó, trong những năm gần đây, việc gắn kết doanh nghiệp với GDNN luôn được sự quan tâm của Đảng và Nhà nước</w:t>
      </w:r>
      <w:r w:rsidR="00243879" w:rsidRPr="000A115C">
        <w:rPr>
          <w:color w:val="000000"/>
          <w:sz w:val="28"/>
          <w:szCs w:val="28"/>
          <w:shd w:val="clear" w:color="auto" w:fill="FFFFFF"/>
        </w:rPr>
        <w:t>.</w:t>
      </w:r>
    </w:p>
    <w:bookmarkEnd w:id="1"/>
    <w:bookmarkEnd w:id="2"/>
    <w:p w:rsidR="00A16DAD" w:rsidRPr="000A115C" w:rsidRDefault="008A2A86" w:rsidP="009913F1">
      <w:pPr>
        <w:pStyle w:val="NormalWeb"/>
        <w:shd w:val="clear" w:color="auto" w:fill="FFFFFF"/>
        <w:spacing w:before="120" w:beforeAutospacing="0" w:after="120" w:afterAutospacing="0" w:line="234" w:lineRule="atLeast"/>
        <w:ind w:firstLine="567"/>
        <w:jc w:val="both"/>
        <w:rPr>
          <w:color w:val="000000"/>
          <w:sz w:val="28"/>
          <w:szCs w:val="28"/>
        </w:rPr>
      </w:pPr>
      <w:r w:rsidRPr="000A115C">
        <w:rPr>
          <w:color w:val="000000"/>
          <w:sz w:val="28"/>
          <w:szCs w:val="28"/>
          <w:shd w:val="clear" w:color="auto" w:fill="FFFFFF"/>
        </w:rPr>
        <w:t>Nghị quyết Hội nghị Trung ương 8 khóa XI về đổi mới căn bản, toàn diện giáo dục và đào tạo đã khẳng định</w:t>
      </w:r>
      <w:r w:rsidRPr="000A115C">
        <w:rPr>
          <w:rStyle w:val="FootnoteReference"/>
          <w:color w:val="000000"/>
          <w:sz w:val="28"/>
          <w:szCs w:val="28"/>
          <w:shd w:val="clear" w:color="auto" w:fill="FFFFFF"/>
        </w:rPr>
        <w:footnoteReference w:id="2"/>
      </w:r>
      <w:r w:rsidR="001351DB" w:rsidRPr="000A115C">
        <w:rPr>
          <w:color w:val="000000"/>
          <w:sz w:val="28"/>
          <w:szCs w:val="28"/>
          <w:shd w:val="clear" w:color="auto" w:fill="FFFFFF"/>
        </w:rPr>
        <w:t xml:space="preserve">: </w:t>
      </w:r>
      <w:r w:rsidRPr="000A115C">
        <w:rPr>
          <w:i/>
          <w:color w:val="000000"/>
          <w:sz w:val="28"/>
          <w:szCs w:val="28"/>
          <w:shd w:val="clear" w:color="auto" w:fill="FFFFFF"/>
        </w:rPr>
        <w:t>“</w:t>
      </w:r>
      <w:r w:rsidRPr="000A115C">
        <w:rPr>
          <w:i/>
          <w:color w:val="000000"/>
          <w:sz w:val="28"/>
          <w:szCs w:val="28"/>
        </w:rPr>
        <w:t>Có cơ chế để tổ chức, cá nhân người sử dụng lao động tham gia xây dựng, điều chỉnh, thực hiện chương trình đào tạo và đánh giá năng lực người học.”</w:t>
      </w:r>
      <w:r w:rsidRPr="000A115C">
        <w:rPr>
          <w:color w:val="000000"/>
          <w:sz w:val="28"/>
          <w:szCs w:val="28"/>
        </w:rPr>
        <w:t>;</w:t>
      </w:r>
      <w:r w:rsidR="00EE52D0" w:rsidRPr="000A115C">
        <w:rPr>
          <w:color w:val="000000"/>
          <w:sz w:val="28"/>
          <w:szCs w:val="28"/>
          <w:shd w:val="clear" w:color="auto" w:fill="FFFFFF"/>
        </w:rPr>
        <w:t xml:space="preserve"> </w:t>
      </w:r>
      <w:r w:rsidR="001351DB" w:rsidRPr="000A115C">
        <w:rPr>
          <w:i/>
          <w:color w:val="000000"/>
          <w:sz w:val="28"/>
          <w:szCs w:val="28"/>
          <w:shd w:val="clear" w:color="auto" w:fill="FFFFFF"/>
        </w:rPr>
        <w:t>“</w:t>
      </w:r>
      <w:r w:rsidR="001351DB" w:rsidRPr="000A115C">
        <w:rPr>
          <w:i/>
          <w:color w:val="000000"/>
          <w:sz w:val="28"/>
          <w:szCs w:val="28"/>
        </w:rPr>
        <w:t>Khuyến khích các doanh nghiệp, cá nhân sử dụng lao động tham gia hỗ trợ hoạt động đào tạo</w:t>
      </w:r>
      <w:r w:rsidR="001351DB" w:rsidRPr="000A115C">
        <w:rPr>
          <w:color w:val="000000"/>
          <w:sz w:val="28"/>
          <w:szCs w:val="28"/>
        </w:rPr>
        <w:t>”</w:t>
      </w:r>
      <w:r w:rsidRPr="000A115C">
        <w:rPr>
          <w:color w:val="000000"/>
          <w:sz w:val="28"/>
          <w:szCs w:val="28"/>
        </w:rPr>
        <w:t>.</w:t>
      </w:r>
      <w:r w:rsidR="00A16DAD" w:rsidRPr="000A115C">
        <w:rPr>
          <w:color w:val="000000"/>
          <w:sz w:val="28"/>
          <w:szCs w:val="28"/>
        </w:rPr>
        <w:t xml:space="preserve"> </w:t>
      </w:r>
    </w:p>
    <w:p w:rsidR="005B2CFD" w:rsidRPr="000A115C" w:rsidRDefault="000736F4" w:rsidP="005B2CFD">
      <w:pPr>
        <w:pStyle w:val="NormalWeb"/>
        <w:shd w:val="clear" w:color="auto" w:fill="FFFFFF"/>
        <w:spacing w:before="120" w:beforeAutospacing="0" w:after="120" w:afterAutospacing="0" w:line="234" w:lineRule="atLeast"/>
        <w:ind w:firstLine="567"/>
        <w:jc w:val="both"/>
        <w:rPr>
          <w:color w:val="333333"/>
          <w:sz w:val="28"/>
          <w:szCs w:val="28"/>
          <w:bdr w:val="none" w:sz="0" w:space="0" w:color="auto" w:frame="1"/>
        </w:rPr>
      </w:pPr>
      <w:r w:rsidRPr="000A115C">
        <w:rPr>
          <w:sz w:val="28"/>
          <w:szCs w:val="28"/>
        </w:rPr>
        <w:t xml:space="preserve">Hội nghị lần thứ 6 của Ban Chấp hành Trung ương khóa XII đã ban hành </w:t>
      </w:r>
      <w:r w:rsidR="00A16DAD" w:rsidRPr="000A115C">
        <w:rPr>
          <w:color w:val="000000"/>
          <w:sz w:val="28"/>
          <w:szCs w:val="28"/>
          <w:shd w:val="clear" w:color="auto" w:fill="FFFFFF"/>
        </w:rPr>
        <w:t xml:space="preserve">Nghị quyết số 19-NQ/TW ngày 25/10/2017 </w:t>
      </w:r>
      <w:r w:rsidR="00A16DAD" w:rsidRPr="000A115C">
        <w:rPr>
          <w:sz w:val="28"/>
          <w:szCs w:val="28"/>
        </w:rPr>
        <w:t xml:space="preserve">trong đó nhấn mạnh: </w:t>
      </w:r>
      <w:r w:rsidR="00A16DAD" w:rsidRPr="000A115C">
        <w:rPr>
          <w:i/>
          <w:sz w:val="28"/>
          <w:szCs w:val="28"/>
        </w:rPr>
        <w:t>“</w:t>
      </w:r>
      <w:r w:rsidR="00A16DAD" w:rsidRPr="000A115C">
        <w:rPr>
          <w:i/>
          <w:color w:val="333333"/>
          <w:sz w:val="28"/>
          <w:szCs w:val="28"/>
          <w:bdr w:val="none" w:sz="0" w:space="0" w:color="auto" w:frame="1"/>
        </w:rPr>
        <w:t>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 Xây dựng chính sách để doanh nghiệp được tham gia giáo dục nghề nghiệp theo hình thức đặt hàng của Nhà nước và của doanh nghiệp khác; được tham gia xây dựng danh mục ngành, nghề đào tạo, xây dựng chương trình đào tạo, đào tạo tại cơ sở giáo dục nghề nghiệp và đánh giá kết quả học tập của học sinh, sinh viên</w:t>
      </w:r>
      <w:r w:rsidR="00A16DAD" w:rsidRPr="000A115C">
        <w:rPr>
          <w:color w:val="333333"/>
          <w:sz w:val="28"/>
          <w:szCs w:val="28"/>
          <w:bdr w:val="none" w:sz="0" w:space="0" w:color="auto" w:frame="1"/>
        </w:rPr>
        <w:t>.”</w:t>
      </w:r>
      <w:r w:rsidR="00A16DAD" w:rsidRPr="000A115C">
        <w:rPr>
          <w:rStyle w:val="FootnoteReference"/>
          <w:color w:val="333333"/>
          <w:sz w:val="28"/>
          <w:szCs w:val="28"/>
          <w:bdr w:val="none" w:sz="0" w:space="0" w:color="auto" w:frame="1"/>
        </w:rPr>
        <w:footnoteReference w:id="3"/>
      </w:r>
      <w:r w:rsidR="00A16DAD" w:rsidRPr="000A115C">
        <w:rPr>
          <w:color w:val="333333"/>
          <w:sz w:val="28"/>
          <w:szCs w:val="28"/>
          <w:bdr w:val="none" w:sz="0" w:space="0" w:color="auto" w:frame="1"/>
        </w:rPr>
        <w:t xml:space="preserve">  </w:t>
      </w:r>
    </w:p>
    <w:p w:rsidR="00C71F42" w:rsidRPr="002D2C03" w:rsidRDefault="005B2CFD" w:rsidP="00C71F42">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r w:rsidRPr="000A115C">
        <w:rPr>
          <w:color w:val="000000"/>
          <w:sz w:val="28"/>
          <w:szCs w:val="28"/>
          <w:shd w:val="clear" w:color="auto" w:fill="FFFFFF"/>
        </w:rPr>
        <w:lastRenderedPageBreak/>
        <w:t>N</w:t>
      </w:r>
      <w:r w:rsidR="00D66374" w:rsidRPr="000A115C">
        <w:rPr>
          <w:color w:val="000000"/>
          <w:sz w:val="28"/>
          <w:szCs w:val="28"/>
          <w:shd w:val="clear" w:color="auto" w:fill="FFFFFF"/>
        </w:rPr>
        <w:t>ăm 2014, Luật Giáo dục nghề nghiệp được Quốc hội khóa XIII thông qua đã thể chế hóa nhiều quan điểm, định hướng về đổi mới căn bản, toàn diện GDNN theo tinh thần Nghị quyết H</w:t>
      </w:r>
      <w:r w:rsidRPr="000A115C">
        <w:rPr>
          <w:color w:val="000000"/>
          <w:sz w:val="28"/>
          <w:szCs w:val="28"/>
          <w:shd w:val="clear" w:color="auto" w:fill="FFFFFF"/>
        </w:rPr>
        <w:t>ội nghị Trung ương  8 khóa XI, t</w:t>
      </w:r>
      <w:r w:rsidR="00D66374" w:rsidRPr="000A115C">
        <w:rPr>
          <w:color w:val="000000"/>
          <w:sz w:val="28"/>
          <w:szCs w:val="28"/>
          <w:shd w:val="clear" w:color="auto" w:fill="FFFFFF"/>
        </w:rPr>
        <w:t>rong</w:t>
      </w:r>
      <w:r w:rsidRPr="000A115C">
        <w:rPr>
          <w:color w:val="000000"/>
          <w:sz w:val="28"/>
          <w:szCs w:val="28"/>
          <w:shd w:val="clear" w:color="auto" w:fill="FFFFFF"/>
        </w:rPr>
        <w:t xml:space="preserve"> đó </w:t>
      </w:r>
      <w:r w:rsidR="00D66374" w:rsidRPr="000A115C">
        <w:rPr>
          <w:color w:val="000000"/>
          <w:sz w:val="28"/>
          <w:szCs w:val="28"/>
          <w:shd w:val="clear" w:color="auto" w:fill="FFFFFF"/>
        </w:rPr>
        <w:t xml:space="preserve">đã </w:t>
      </w:r>
      <w:r w:rsidRPr="000A115C">
        <w:rPr>
          <w:color w:val="000000"/>
          <w:sz w:val="28"/>
          <w:szCs w:val="28"/>
          <w:shd w:val="clear" w:color="auto" w:fill="FFFFFF"/>
        </w:rPr>
        <w:t>xác</w:t>
      </w:r>
      <w:r w:rsidR="00D66374" w:rsidRPr="000A115C">
        <w:rPr>
          <w:color w:val="000000"/>
          <w:sz w:val="28"/>
          <w:szCs w:val="28"/>
          <w:shd w:val="clear" w:color="auto" w:fill="FFFFFF"/>
        </w:rPr>
        <w:t xml:space="preserve"> định </w:t>
      </w:r>
      <w:r w:rsidR="00D66374" w:rsidRPr="000A115C">
        <w:rPr>
          <w:i/>
          <w:color w:val="000000"/>
          <w:sz w:val="28"/>
          <w:szCs w:val="28"/>
          <w:shd w:val="clear" w:color="auto" w:fill="FFFFFF"/>
        </w:rPr>
        <w:t>“khuyến khích, tạo điều kiện để các doanh nghiệp, tổ chức chính trị - xã hội, tổ chức xã hội, tổ chức xã hội nghề nghiệp, các tổ chức khác, công dân Việt Nam, tổ chức, các cá nhân nước ngoài, người Việt Nam định cư ở nước ngoài thành lập cơ sở giáo dục nghề nghiệp và tham gia hoạt động đào tạo nghề nghiệp</w:t>
      </w:r>
      <w:r w:rsidR="00D66374" w:rsidRPr="000A115C">
        <w:rPr>
          <w:color w:val="000000"/>
          <w:sz w:val="28"/>
          <w:szCs w:val="28"/>
          <w:shd w:val="clear" w:color="auto" w:fill="FFFFFF"/>
        </w:rPr>
        <w:t>”</w:t>
      </w:r>
      <w:r w:rsidR="00D66374" w:rsidRPr="000A115C">
        <w:rPr>
          <w:rStyle w:val="FootnoteReference"/>
          <w:color w:val="000000"/>
          <w:sz w:val="28"/>
          <w:szCs w:val="28"/>
          <w:shd w:val="clear" w:color="auto" w:fill="FFFFFF"/>
        </w:rPr>
        <w:footnoteReference w:id="4"/>
      </w:r>
      <w:r w:rsidR="00D66374" w:rsidRPr="000A115C">
        <w:rPr>
          <w:color w:val="000000"/>
          <w:sz w:val="28"/>
          <w:szCs w:val="28"/>
          <w:shd w:val="clear" w:color="auto" w:fill="FFFFFF"/>
        </w:rPr>
        <w:t>. Ngoài ra, Luật Giáo dục nghề nghiệp quy định một chương về quyền và trách nhiệm của doanh nghiệp trong GDNN</w:t>
      </w:r>
      <w:r w:rsidR="00D66374" w:rsidRPr="000A115C">
        <w:rPr>
          <w:rStyle w:val="FootnoteReference"/>
        </w:rPr>
        <w:footnoteReference w:id="5"/>
      </w:r>
      <w:r w:rsidR="00C71F42">
        <w:rPr>
          <w:color w:val="000000"/>
          <w:sz w:val="28"/>
          <w:szCs w:val="28"/>
          <w:shd w:val="clear" w:color="auto" w:fill="FFFFFF"/>
        </w:rPr>
        <w:t xml:space="preserve">, </w:t>
      </w:r>
      <w:r w:rsidR="00C71F42">
        <w:rPr>
          <w:color w:val="333333"/>
          <w:sz w:val="28"/>
          <w:szCs w:val="28"/>
          <w:bdr w:val="none" w:sz="0" w:space="0" w:color="auto" w:frame="1"/>
        </w:rPr>
        <w:t xml:space="preserve">trong đó đã quy định chính sách ưu đãi dành cho doanh nghiệp khi tham gia hoạt động GDNN. </w:t>
      </w:r>
      <w:r w:rsidR="00C71F42" w:rsidRPr="00A97CE5">
        <w:rPr>
          <w:sz w:val="28"/>
          <w:szCs w:val="28"/>
        </w:rPr>
        <w:t>Khoản 5 Điều 51 của Luật GDNN</w:t>
      </w:r>
      <w:r w:rsidR="00C71F42">
        <w:rPr>
          <w:sz w:val="28"/>
          <w:szCs w:val="28"/>
        </w:rPr>
        <w:t xml:space="preserve"> quy định</w:t>
      </w:r>
      <w:r w:rsidR="00C71F42" w:rsidRPr="00A97CE5">
        <w:rPr>
          <w:sz w:val="28"/>
          <w:szCs w:val="28"/>
        </w:rPr>
        <w:t xml:space="preserve">: </w:t>
      </w:r>
      <w:r w:rsidR="00C71F42" w:rsidRPr="00A97CE5">
        <w:rPr>
          <w:i/>
          <w:sz w:val="28"/>
          <w:szCs w:val="28"/>
        </w:rPr>
        <w:t>“Các khoản chi cho hoạt động đào tạo nghề nghiệp của doanh nghiệp được trừ khi xác định thu nhập chịu thuế theo quy định của pháp luật về thuế”</w:t>
      </w:r>
      <w:r w:rsidR="00C71F42">
        <w:rPr>
          <w:i/>
          <w:sz w:val="28"/>
          <w:szCs w:val="28"/>
        </w:rPr>
        <w:t xml:space="preserve">. </w:t>
      </w:r>
      <w:r w:rsidR="00C71F42" w:rsidRPr="000A115C">
        <w:rPr>
          <w:color w:val="000000"/>
          <w:sz w:val="28"/>
          <w:szCs w:val="28"/>
          <w:shd w:val="clear" w:color="auto" w:fill="FFFFFF"/>
        </w:rPr>
        <w:t>Một số Luật chuyên ngành khác đã quy định chính sách ưu đãi về thuế thu nhập doanh nghiệp, thuế giá trị gia tăng, thuế xuất nhập khẩu phục vụ trực tiếp cho GDNN.</w:t>
      </w:r>
    </w:p>
    <w:p w:rsidR="003B161D" w:rsidRPr="000A115C" w:rsidRDefault="003B161D" w:rsidP="009913F1">
      <w:pPr>
        <w:pStyle w:val="NormalWeb"/>
        <w:shd w:val="clear" w:color="auto" w:fill="FFFFFF"/>
        <w:spacing w:before="120" w:beforeAutospacing="0" w:after="120" w:afterAutospacing="0" w:line="234" w:lineRule="atLeast"/>
        <w:ind w:firstLine="567"/>
        <w:jc w:val="both"/>
        <w:rPr>
          <w:rStyle w:val="apple-converted-space"/>
          <w:color w:val="000000"/>
          <w:sz w:val="28"/>
          <w:szCs w:val="28"/>
          <w:shd w:val="clear" w:color="auto" w:fill="FFFFFF"/>
        </w:rPr>
      </w:pPr>
      <w:r w:rsidRPr="000A115C">
        <w:rPr>
          <w:color w:val="333333"/>
          <w:sz w:val="28"/>
          <w:szCs w:val="28"/>
          <w:bdr w:val="none" w:sz="0" w:space="0" w:color="auto" w:frame="1"/>
        </w:rPr>
        <w:t xml:space="preserve">Ngày 24/01/2018, Chính phủ đã ban hành Nghị quyết số </w:t>
      </w:r>
      <w:r w:rsidRPr="000A115C">
        <w:rPr>
          <w:rStyle w:val="apple-converted-space"/>
          <w:color w:val="000000"/>
          <w:sz w:val="28"/>
          <w:szCs w:val="28"/>
          <w:shd w:val="clear" w:color="auto" w:fill="FFFFFF"/>
        </w:rPr>
        <w:t>08/NQ-CP ban hành Chương trình hành động của Chính phủ thực hiện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w:t>
      </w:r>
      <w:r w:rsidR="004A5452" w:rsidRPr="000A115C">
        <w:rPr>
          <w:rStyle w:val="apple-converted-space"/>
          <w:color w:val="000000"/>
          <w:sz w:val="28"/>
          <w:szCs w:val="28"/>
          <w:shd w:val="clear" w:color="auto" w:fill="FFFFFF"/>
        </w:rPr>
        <w:t xml:space="preserve"> </w:t>
      </w:r>
      <w:r w:rsidR="00C71F42">
        <w:rPr>
          <w:rStyle w:val="apple-converted-space"/>
          <w:color w:val="000000"/>
          <w:sz w:val="28"/>
          <w:szCs w:val="28"/>
          <w:shd w:val="clear" w:color="auto" w:fill="FFFFFF"/>
        </w:rPr>
        <w:t>cũng đã xác định cần</w:t>
      </w:r>
      <w:r w:rsidRPr="000A115C">
        <w:rPr>
          <w:rStyle w:val="apple-converted-space"/>
          <w:color w:val="000000"/>
          <w:sz w:val="28"/>
          <w:szCs w:val="28"/>
          <w:shd w:val="clear" w:color="auto" w:fill="FFFFFF"/>
        </w:rPr>
        <w:t xml:space="preserve"> </w:t>
      </w:r>
      <w:r w:rsidR="00692FD0" w:rsidRPr="00692FD0">
        <w:rPr>
          <w:rStyle w:val="apple-converted-space"/>
          <w:color w:val="000000"/>
          <w:sz w:val="28"/>
          <w:szCs w:val="28"/>
          <w:shd w:val="clear" w:color="auto" w:fill="FFFFFF"/>
        </w:rPr>
        <w:t>xây dựng cơ chế, chính sách khuyến khích doanh nghiệp tham gia hoạt động giáo dục nghề nghiệp</w:t>
      </w:r>
      <w:r w:rsidR="00C71F42">
        <w:rPr>
          <w:rStyle w:val="apple-converted-space"/>
          <w:color w:val="000000"/>
          <w:sz w:val="28"/>
          <w:szCs w:val="28"/>
          <w:shd w:val="clear" w:color="auto" w:fill="FFFFFF"/>
        </w:rPr>
        <w:t>.</w:t>
      </w:r>
      <w:r w:rsidRPr="000A115C">
        <w:rPr>
          <w:rStyle w:val="FootnoteReference"/>
          <w:color w:val="000000"/>
          <w:sz w:val="28"/>
          <w:szCs w:val="28"/>
          <w:shd w:val="clear" w:color="auto" w:fill="FFFFFF"/>
        </w:rPr>
        <w:footnoteReference w:id="6"/>
      </w:r>
    </w:p>
    <w:p w:rsidR="00A16DAD" w:rsidRPr="000A115C" w:rsidRDefault="000736F4" w:rsidP="006A6642">
      <w:pPr>
        <w:pStyle w:val="NormalWeb"/>
        <w:shd w:val="clear" w:color="auto" w:fill="FFFFFF"/>
        <w:spacing w:before="120" w:beforeAutospacing="0" w:after="120" w:afterAutospacing="0" w:line="234" w:lineRule="atLeast"/>
        <w:ind w:firstLine="567"/>
        <w:jc w:val="both"/>
        <w:rPr>
          <w:rStyle w:val="apple-converted-space"/>
          <w:sz w:val="28"/>
          <w:szCs w:val="28"/>
          <w:shd w:val="clear" w:color="auto" w:fill="FFFFFF"/>
        </w:rPr>
      </w:pPr>
      <w:r w:rsidRPr="000A115C">
        <w:rPr>
          <w:rStyle w:val="apple-converted-space"/>
          <w:sz w:val="28"/>
          <w:szCs w:val="28"/>
          <w:shd w:val="clear" w:color="auto" w:fill="FFFFFF"/>
        </w:rPr>
        <w:t>Đây là những</w:t>
      </w:r>
      <w:r w:rsidR="009913F1" w:rsidRPr="000A115C">
        <w:rPr>
          <w:rStyle w:val="apple-converted-space"/>
          <w:sz w:val="28"/>
          <w:szCs w:val="28"/>
          <w:shd w:val="clear" w:color="auto" w:fill="FFFFFF"/>
        </w:rPr>
        <w:t xml:space="preserve"> định hướng </w:t>
      </w:r>
      <w:r w:rsidRPr="000A115C">
        <w:rPr>
          <w:rStyle w:val="apple-converted-space"/>
          <w:sz w:val="28"/>
          <w:szCs w:val="28"/>
          <w:shd w:val="clear" w:color="auto" w:fill="FFFFFF"/>
        </w:rPr>
        <w:t>có tác động to lớn đến việc đổi mới hệ thống tổ chức và quản lý, nâng cao chất lượng và hiệu quả hoạt động</w:t>
      </w:r>
      <w:r w:rsidR="00A16DAD" w:rsidRPr="000A115C">
        <w:rPr>
          <w:rStyle w:val="apple-converted-space"/>
          <w:sz w:val="28"/>
          <w:szCs w:val="28"/>
          <w:shd w:val="clear" w:color="auto" w:fill="FFFFFF"/>
        </w:rPr>
        <w:t xml:space="preserve"> của </w:t>
      </w:r>
      <w:r w:rsidR="00AE62F9" w:rsidRPr="000A115C">
        <w:rPr>
          <w:rStyle w:val="apple-converted-space"/>
          <w:sz w:val="28"/>
          <w:szCs w:val="28"/>
          <w:shd w:val="clear" w:color="auto" w:fill="FFFFFF"/>
        </w:rPr>
        <w:t>GDNN</w:t>
      </w:r>
      <w:r w:rsidR="00A16DAD" w:rsidRPr="000A115C">
        <w:rPr>
          <w:rStyle w:val="apple-converted-space"/>
          <w:sz w:val="28"/>
          <w:szCs w:val="28"/>
          <w:shd w:val="clear" w:color="auto" w:fill="FFFFFF"/>
        </w:rPr>
        <w:t xml:space="preserve"> trong mối li</w:t>
      </w:r>
      <w:r w:rsidR="003B161D" w:rsidRPr="000A115C">
        <w:rPr>
          <w:rStyle w:val="apple-converted-space"/>
          <w:sz w:val="28"/>
          <w:szCs w:val="28"/>
          <w:shd w:val="clear" w:color="auto" w:fill="FFFFFF"/>
        </w:rPr>
        <w:t>ên hệ chặt chẽ với doanh nghiệp; thể hiện sự quan tâm của Đảng và Nhà nước đối với việc phát triển GDNN.</w:t>
      </w:r>
    </w:p>
    <w:p w:rsidR="009913F1" w:rsidRPr="000A115C" w:rsidRDefault="004E010E" w:rsidP="009913F1">
      <w:pPr>
        <w:pStyle w:val="NormalWeb"/>
        <w:shd w:val="clear" w:color="auto" w:fill="FFFFFF"/>
        <w:spacing w:before="120" w:beforeAutospacing="0" w:after="120" w:afterAutospacing="0" w:line="234" w:lineRule="atLeast"/>
        <w:ind w:firstLine="567"/>
        <w:jc w:val="both"/>
        <w:rPr>
          <w:b/>
          <w:color w:val="000000"/>
          <w:sz w:val="28"/>
          <w:szCs w:val="28"/>
          <w:shd w:val="clear" w:color="auto" w:fill="FFFFFF"/>
        </w:rPr>
      </w:pPr>
      <w:r w:rsidRPr="000A115C">
        <w:rPr>
          <w:b/>
          <w:color w:val="000000"/>
          <w:sz w:val="28"/>
          <w:szCs w:val="28"/>
          <w:shd w:val="clear" w:color="auto" w:fill="FFFFFF"/>
        </w:rPr>
        <w:t xml:space="preserve">2. Khái quát thực trạng gắn kết </w:t>
      </w:r>
      <w:r w:rsidR="00AA58A9">
        <w:rPr>
          <w:b/>
          <w:color w:val="000000"/>
          <w:sz w:val="28"/>
          <w:szCs w:val="28"/>
          <w:shd w:val="clear" w:color="auto" w:fill="FFFFFF"/>
        </w:rPr>
        <w:t xml:space="preserve">GDNN </w:t>
      </w:r>
      <w:r w:rsidRPr="000A115C">
        <w:rPr>
          <w:b/>
          <w:color w:val="000000"/>
          <w:sz w:val="28"/>
          <w:szCs w:val="28"/>
          <w:shd w:val="clear" w:color="auto" w:fill="FFFFFF"/>
        </w:rPr>
        <w:t>với doanh nghiệp</w:t>
      </w:r>
    </w:p>
    <w:p w:rsidR="005019F7" w:rsidRPr="000A115C" w:rsidRDefault="006576CC">
      <w:pPr>
        <w:pStyle w:val="NormalWeb"/>
        <w:shd w:val="clear" w:color="auto" w:fill="FFFFFF"/>
        <w:spacing w:before="120" w:beforeAutospacing="0" w:after="120" w:afterAutospacing="0" w:line="234" w:lineRule="atLeast"/>
        <w:ind w:firstLine="567"/>
        <w:jc w:val="both"/>
        <w:rPr>
          <w:color w:val="000000" w:themeColor="text1"/>
          <w:sz w:val="28"/>
          <w:szCs w:val="28"/>
        </w:rPr>
      </w:pPr>
      <w:r w:rsidRPr="000A115C">
        <w:rPr>
          <w:sz w:val="28"/>
          <w:szCs w:val="28"/>
        </w:rPr>
        <w:t xml:space="preserve">Thực hiện quy định của Luật Giáo dục nghề nghiệp, </w:t>
      </w:r>
      <w:r w:rsidR="004E010E" w:rsidRPr="000A115C">
        <w:rPr>
          <w:sz w:val="28"/>
          <w:szCs w:val="28"/>
        </w:rPr>
        <w:t>xác định gắn kết với doanh nghiệp là một trong 3 đột phá để đổi mới và nâng cao chất lượng GDNN,</w:t>
      </w:r>
      <w:r w:rsidR="00C71F42">
        <w:rPr>
          <w:sz w:val="28"/>
          <w:szCs w:val="28"/>
        </w:rPr>
        <w:t xml:space="preserve"> thời gian qua</w:t>
      </w:r>
      <w:r w:rsidR="004E010E" w:rsidRPr="000A115C">
        <w:rPr>
          <w:sz w:val="28"/>
          <w:szCs w:val="28"/>
        </w:rPr>
        <w:t xml:space="preserve"> </w:t>
      </w:r>
      <w:r w:rsidR="00650C5F" w:rsidRPr="000A115C">
        <w:rPr>
          <w:sz w:val="28"/>
          <w:szCs w:val="28"/>
        </w:rPr>
        <w:t>Bộ Lao động - Thương binh và Xã hội</w:t>
      </w:r>
      <w:r w:rsidR="005019F7" w:rsidRPr="000A115C">
        <w:rPr>
          <w:sz w:val="28"/>
          <w:szCs w:val="28"/>
        </w:rPr>
        <w:t xml:space="preserve"> đã ban hành nhiều văn bản</w:t>
      </w:r>
      <w:r w:rsidR="000E19B5" w:rsidRPr="000A115C">
        <w:rPr>
          <w:sz w:val="28"/>
          <w:szCs w:val="28"/>
        </w:rPr>
        <w:t xml:space="preserve"> và tổ chức </w:t>
      </w:r>
      <w:r w:rsidR="00C71F42">
        <w:rPr>
          <w:sz w:val="28"/>
          <w:szCs w:val="28"/>
        </w:rPr>
        <w:t>nhiều</w:t>
      </w:r>
      <w:r w:rsidR="000E19B5" w:rsidRPr="000A115C">
        <w:rPr>
          <w:sz w:val="28"/>
          <w:szCs w:val="28"/>
        </w:rPr>
        <w:t xml:space="preserve"> hoạt động</w:t>
      </w:r>
      <w:r w:rsidR="005019F7" w:rsidRPr="000A115C">
        <w:rPr>
          <w:sz w:val="28"/>
          <w:szCs w:val="28"/>
        </w:rPr>
        <w:t xml:space="preserve"> </w:t>
      </w:r>
      <w:r w:rsidR="00C71F42">
        <w:rPr>
          <w:sz w:val="28"/>
          <w:szCs w:val="28"/>
        </w:rPr>
        <w:t xml:space="preserve">tăng cường gắn kết </w:t>
      </w:r>
      <w:r w:rsidR="005019F7" w:rsidRPr="000A115C">
        <w:rPr>
          <w:sz w:val="28"/>
          <w:szCs w:val="28"/>
        </w:rPr>
        <w:t xml:space="preserve">doanh nghiệp </w:t>
      </w:r>
      <w:r w:rsidR="00C71F42">
        <w:rPr>
          <w:sz w:val="28"/>
          <w:szCs w:val="28"/>
        </w:rPr>
        <w:t>với</w:t>
      </w:r>
      <w:r w:rsidR="005019F7" w:rsidRPr="000A115C">
        <w:rPr>
          <w:sz w:val="28"/>
          <w:szCs w:val="28"/>
        </w:rPr>
        <w:t xml:space="preserve"> GDNN</w:t>
      </w:r>
      <w:r w:rsidR="00C71F42">
        <w:rPr>
          <w:sz w:val="28"/>
          <w:szCs w:val="28"/>
        </w:rPr>
        <w:t>, c</w:t>
      </w:r>
      <w:r w:rsidR="005019F7" w:rsidRPr="000A115C">
        <w:rPr>
          <w:sz w:val="28"/>
          <w:szCs w:val="28"/>
        </w:rPr>
        <w:t xml:space="preserve">ụ thể </w:t>
      </w:r>
      <w:r w:rsidR="005019F7" w:rsidRPr="000A115C">
        <w:rPr>
          <w:color w:val="000000" w:themeColor="text1"/>
          <w:sz w:val="28"/>
          <w:szCs w:val="28"/>
        </w:rPr>
        <w:t>như sau:</w:t>
      </w:r>
    </w:p>
    <w:p w:rsidR="008A1802" w:rsidRPr="000A115C" w:rsidRDefault="005019F7">
      <w:pPr>
        <w:pStyle w:val="NormalWeb"/>
        <w:shd w:val="clear" w:color="auto" w:fill="FFFFFF"/>
        <w:spacing w:before="120" w:beforeAutospacing="0" w:after="120" w:afterAutospacing="0" w:line="234" w:lineRule="atLeast"/>
        <w:ind w:firstLine="567"/>
        <w:jc w:val="both"/>
        <w:rPr>
          <w:color w:val="000000" w:themeColor="text1"/>
          <w:sz w:val="28"/>
          <w:szCs w:val="28"/>
        </w:rPr>
      </w:pPr>
      <w:r w:rsidRPr="000A115C">
        <w:rPr>
          <w:color w:val="000000" w:themeColor="text1"/>
          <w:sz w:val="28"/>
          <w:szCs w:val="28"/>
        </w:rPr>
        <w:t xml:space="preserve">- Ban </w:t>
      </w:r>
      <w:r w:rsidR="00650C5F" w:rsidRPr="000A115C">
        <w:rPr>
          <w:color w:val="000000" w:themeColor="text1"/>
          <w:sz w:val="28"/>
          <w:szCs w:val="28"/>
        </w:rPr>
        <w:t xml:space="preserve">hành </w:t>
      </w:r>
      <w:r w:rsidR="004E010E" w:rsidRPr="000A115C">
        <w:rPr>
          <w:color w:val="000000" w:themeColor="text1"/>
          <w:sz w:val="28"/>
          <w:szCs w:val="28"/>
          <w:lang w:val="pl-PL"/>
        </w:rPr>
        <w:t xml:space="preserve">Thông tư 29/2017/TT-BLĐTBXH ngày 15/12/2017 quy định về liên kết tổ chức thực hiện chương trình đào tạo, trong đó, khuyến khích các cơ sở GDNN và doanh nghiệp liên kết để tổ chức đào tạo đáp ứng nhu cầu xã hội, </w:t>
      </w:r>
      <w:r w:rsidR="004E010E" w:rsidRPr="000A115C">
        <w:rPr>
          <w:color w:val="000000" w:themeColor="text1"/>
          <w:sz w:val="28"/>
          <w:szCs w:val="28"/>
          <w:lang w:val="pl-PL"/>
        </w:rPr>
        <w:lastRenderedPageBreak/>
        <w:t>trong đó doanh nghiệp có thể đảm nhận giảng dạy đến 40% thời lượng của chương trình đào tạo;</w:t>
      </w:r>
    </w:p>
    <w:p w:rsidR="006576CC" w:rsidRPr="000A115C" w:rsidRDefault="00936413" w:rsidP="006576CC">
      <w:pPr>
        <w:spacing w:before="120" w:after="120" w:line="320" w:lineRule="exact"/>
        <w:ind w:firstLine="567"/>
        <w:jc w:val="both"/>
        <w:rPr>
          <w:sz w:val="28"/>
          <w:szCs w:val="28"/>
          <w:lang w:val="pl-PL"/>
        </w:rPr>
      </w:pPr>
      <w:r w:rsidRPr="000A115C">
        <w:rPr>
          <w:sz w:val="28"/>
          <w:szCs w:val="28"/>
          <w:lang w:val="en-GB"/>
        </w:rPr>
        <w:t xml:space="preserve">- Ban hành </w:t>
      </w:r>
      <w:r w:rsidR="006576CC" w:rsidRPr="000A115C">
        <w:rPr>
          <w:sz w:val="28"/>
          <w:szCs w:val="28"/>
          <w:lang w:val="en-GB"/>
        </w:rPr>
        <w:t xml:space="preserve">Nghị quyết số 617-NQ/BCSĐB ngày 28/12/2018 về tiếp tục đổi mới và nâng cao chất lượng GDNN đến năm 2021 và định hướng đến năm 2030, trong đó khẳng định </w:t>
      </w:r>
      <w:r w:rsidR="006576CC" w:rsidRPr="000A115C">
        <w:rPr>
          <w:i/>
          <w:sz w:val="28"/>
          <w:szCs w:val="28"/>
          <w:lang w:val="en-GB"/>
        </w:rPr>
        <w:t>“tiếp tục hoàn thiện cơ chế, chính sách khuyến khích doanh nghiệp tham gia hoạt động giáo dục nghề nghiệp</w:t>
      </w:r>
      <w:r w:rsidR="006576CC" w:rsidRPr="000A115C">
        <w:rPr>
          <w:lang w:val="en-GB"/>
        </w:rPr>
        <w:t>”</w:t>
      </w:r>
      <w:r w:rsidRPr="000A115C">
        <w:rPr>
          <w:sz w:val="28"/>
          <w:szCs w:val="28"/>
          <w:lang w:val="pl-PL"/>
        </w:rPr>
        <w:t>; x</w:t>
      </w:r>
      <w:r w:rsidR="004E010E" w:rsidRPr="000A115C">
        <w:rPr>
          <w:rFonts w:eastAsia="Calibri"/>
          <w:noProof/>
          <w:spacing w:val="-4"/>
          <w:sz w:val="28"/>
          <w:szCs w:val="28"/>
          <w:lang w:val="pl-PL"/>
        </w:rPr>
        <w:t xml:space="preserve">ây dựng văn bản gửi </w:t>
      </w:r>
      <w:r w:rsidR="004E010E" w:rsidRPr="000A115C">
        <w:rPr>
          <w:rFonts w:eastAsia="Calibri"/>
          <w:noProof/>
          <w:sz w:val="28"/>
          <w:szCs w:val="28"/>
          <w:lang w:val="pl-PL"/>
        </w:rPr>
        <w:t>các Bộ, ngành, UBND các tỉnh, thành phố để phối hợp, chỉ đạo, tăng cường hoạt động gắn kết GDNN với doanh nghiệp</w:t>
      </w:r>
      <w:r w:rsidR="004E010E" w:rsidRPr="000A115C">
        <w:rPr>
          <w:rFonts w:eastAsia="Calibri"/>
          <w:noProof/>
          <w:sz w:val="28"/>
          <w:szCs w:val="28"/>
          <w:vertAlign w:val="superscript"/>
          <w:lang w:val="pl-PL"/>
        </w:rPr>
        <w:footnoteReference w:id="7"/>
      </w:r>
      <w:r w:rsidR="004E010E" w:rsidRPr="000A115C">
        <w:rPr>
          <w:rFonts w:eastAsia="Calibri"/>
          <w:noProof/>
          <w:spacing w:val="-4"/>
          <w:sz w:val="28"/>
          <w:szCs w:val="28"/>
        </w:rPr>
        <w:t>;</w:t>
      </w:r>
      <w:r w:rsidR="004E010E" w:rsidRPr="000A115C">
        <w:rPr>
          <w:rFonts w:eastAsia="Calibri"/>
          <w:noProof/>
          <w:spacing w:val="-4"/>
          <w:sz w:val="28"/>
          <w:szCs w:val="28"/>
          <w:lang w:val="vi-VN"/>
        </w:rPr>
        <w:t xml:space="preserve"> </w:t>
      </w:r>
      <w:r w:rsidR="004E010E" w:rsidRPr="000A115C">
        <w:rPr>
          <w:sz w:val="28"/>
          <w:szCs w:val="28"/>
          <w:lang w:val="pl-PL"/>
        </w:rPr>
        <w:t xml:space="preserve">phối hợp với Phòng Thương mại và công nghiệp Việt Nam (VCCI) có thư gửi các doanh nghiệp đề nghị doanh nghiệp tích cực tham gia vào hoạt động GDNN; </w:t>
      </w:r>
      <w:r w:rsidR="004E010E" w:rsidRPr="000A115C">
        <w:rPr>
          <w:rFonts w:eastAsia="Calibri"/>
          <w:noProof/>
          <w:spacing w:val="-4"/>
          <w:sz w:val="28"/>
          <w:szCs w:val="28"/>
          <w:lang w:val="pl-PL"/>
        </w:rPr>
        <w:t>t</w:t>
      </w:r>
      <w:r w:rsidR="004E010E" w:rsidRPr="000A115C">
        <w:rPr>
          <w:rFonts w:eastAsia="Calibri"/>
          <w:noProof/>
          <w:spacing w:val="-4"/>
          <w:sz w:val="28"/>
          <w:szCs w:val="28"/>
          <w:lang w:val="vi-VN"/>
        </w:rPr>
        <w:t xml:space="preserve">hành lập </w:t>
      </w:r>
      <w:r w:rsidR="004E010E" w:rsidRPr="000A115C">
        <w:rPr>
          <w:rFonts w:eastAsia="Calibri"/>
          <w:noProof/>
          <w:spacing w:val="-4"/>
          <w:sz w:val="28"/>
          <w:szCs w:val="28"/>
          <w:lang w:val="pl-PL"/>
        </w:rPr>
        <w:t xml:space="preserve">Tổ công tác gắn kết GDNN với thị trường lao động và việc làm bền vững, </w:t>
      </w:r>
      <w:r w:rsidR="004E010E" w:rsidRPr="000A115C">
        <w:rPr>
          <w:rFonts w:eastAsia="Calibri"/>
          <w:noProof/>
          <w:sz w:val="28"/>
          <w:szCs w:val="28"/>
          <w:lang w:val="pl-PL"/>
        </w:rPr>
        <w:t>có nhiệm vụ tham mưu và thúc đẩy các hoạt động gắn kết GDNN với doanh nghiệp, gắn đào tạo với việc làm</w:t>
      </w:r>
      <w:r w:rsidR="004E010E" w:rsidRPr="000A115C">
        <w:rPr>
          <w:rFonts w:eastAsia="Calibri"/>
          <w:noProof/>
          <w:sz w:val="28"/>
          <w:szCs w:val="28"/>
          <w:vertAlign w:val="superscript"/>
          <w:lang w:val="pl-PL"/>
        </w:rPr>
        <w:footnoteReference w:id="8"/>
      </w:r>
      <w:r w:rsidR="004E010E" w:rsidRPr="000A115C">
        <w:rPr>
          <w:rFonts w:eastAsia="Calibri"/>
          <w:noProof/>
          <w:sz w:val="28"/>
          <w:szCs w:val="28"/>
          <w:lang w:val="pl-PL"/>
        </w:rPr>
        <w:t xml:space="preserve">; </w:t>
      </w:r>
    </w:p>
    <w:p w:rsidR="006576CC" w:rsidRPr="000A115C" w:rsidRDefault="004E010E" w:rsidP="006576CC">
      <w:pPr>
        <w:spacing w:before="120" w:after="120" w:line="320" w:lineRule="exact"/>
        <w:ind w:firstLine="567"/>
        <w:jc w:val="both"/>
        <w:rPr>
          <w:iCs/>
          <w:sz w:val="28"/>
          <w:szCs w:val="28"/>
          <w:lang w:val="it-IT"/>
        </w:rPr>
      </w:pPr>
      <w:r w:rsidRPr="000A115C">
        <w:rPr>
          <w:sz w:val="28"/>
          <w:szCs w:val="28"/>
          <w:lang w:val="pl-PL"/>
        </w:rPr>
        <w:t>- Ban hành Kế hoạch tổng thể tổ chức các hoạt động gắn kết doanh nghiệp theo từng năm; ký kết Chương trình phối hợp công tác với VCCI, một số hiệp hội, tập đoàn, tổng công ty lớn... trong việc tăng cường gắn kết giữa doanh nghiệp với cơ sở GDNN</w:t>
      </w:r>
      <w:r w:rsidRPr="000A115C">
        <w:rPr>
          <w:rStyle w:val="FootnoteReference"/>
          <w:sz w:val="28"/>
          <w:szCs w:val="28"/>
          <w:lang w:val="pl-PL"/>
        </w:rPr>
        <w:footnoteReference w:id="9"/>
      </w:r>
      <w:r w:rsidRPr="000A115C">
        <w:rPr>
          <w:sz w:val="28"/>
          <w:szCs w:val="28"/>
          <w:lang w:val="pl-PL"/>
        </w:rPr>
        <w:t>;</w:t>
      </w:r>
      <w:r w:rsidR="00936413" w:rsidRPr="000A115C">
        <w:rPr>
          <w:sz w:val="28"/>
          <w:szCs w:val="28"/>
          <w:lang w:val="pl-PL"/>
        </w:rPr>
        <w:t xml:space="preserve"> t</w:t>
      </w:r>
      <w:r w:rsidRPr="000A115C">
        <w:rPr>
          <w:sz w:val="28"/>
          <w:szCs w:val="28"/>
          <w:lang w:val="pl-PL"/>
        </w:rPr>
        <w:t xml:space="preserve">ạo cơ chế để nhiều cơ sở GDNN </w:t>
      </w:r>
      <w:r w:rsidRPr="000A115C">
        <w:rPr>
          <w:sz w:val="28"/>
          <w:szCs w:val="28"/>
          <w:lang w:val="vi-VN"/>
        </w:rPr>
        <w:t xml:space="preserve">ký kết các hợp đồng đào tạo theo </w:t>
      </w:r>
      <w:r w:rsidRPr="000A115C">
        <w:rPr>
          <w:sz w:val="28"/>
          <w:szCs w:val="28"/>
        </w:rPr>
        <w:t xml:space="preserve">đơn </w:t>
      </w:r>
      <w:r w:rsidRPr="000A115C">
        <w:rPr>
          <w:sz w:val="28"/>
          <w:szCs w:val="28"/>
          <w:lang w:val="vi-VN"/>
        </w:rPr>
        <w:t>đặt hàng</w:t>
      </w:r>
      <w:r w:rsidRPr="000A115C">
        <w:rPr>
          <w:sz w:val="28"/>
          <w:szCs w:val="28"/>
          <w:lang w:val="pl-PL"/>
        </w:rPr>
        <w:t xml:space="preserve"> </w:t>
      </w:r>
      <w:r w:rsidRPr="000A115C">
        <w:rPr>
          <w:sz w:val="28"/>
          <w:szCs w:val="28"/>
          <w:lang w:val="vi-VN"/>
        </w:rPr>
        <w:t>của doanh nghiệp</w:t>
      </w:r>
      <w:r w:rsidRPr="000A115C">
        <w:rPr>
          <w:iCs/>
          <w:sz w:val="28"/>
          <w:szCs w:val="28"/>
          <w:lang w:val="it-IT"/>
        </w:rPr>
        <w:t xml:space="preserve">; xây dựng cơ chế phối hợp, liên kết giữa cơ sở </w:t>
      </w:r>
      <w:r w:rsidRPr="000A115C">
        <w:rPr>
          <w:sz w:val="28"/>
          <w:szCs w:val="28"/>
          <w:lang w:val="pt-BR"/>
        </w:rPr>
        <w:t>GDNN</w:t>
      </w:r>
      <w:r w:rsidRPr="000A115C">
        <w:rPr>
          <w:iCs/>
          <w:sz w:val="28"/>
          <w:szCs w:val="28"/>
          <w:lang w:val="it-IT"/>
        </w:rPr>
        <w:t xml:space="preserve"> với doanh nghiệp sản xuất, kinh doanh;</w:t>
      </w:r>
    </w:p>
    <w:p w:rsidR="00936413" w:rsidRPr="000A115C" w:rsidRDefault="00936413" w:rsidP="00936413">
      <w:pPr>
        <w:tabs>
          <w:tab w:val="left" w:pos="0"/>
        </w:tabs>
        <w:spacing w:after="120" w:line="320" w:lineRule="exact"/>
        <w:ind w:firstLine="567"/>
        <w:jc w:val="both"/>
        <w:rPr>
          <w:sz w:val="28"/>
          <w:szCs w:val="28"/>
        </w:rPr>
      </w:pPr>
      <w:r w:rsidRPr="000A115C">
        <w:rPr>
          <w:sz w:val="28"/>
          <w:szCs w:val="28"/>
        </w:rPr>
        <w:t>- Tổ chức các diễn đàn kết nối GDNN với doanh nghiệp; tổ chức đào tạo theo kiểu mô hình đào tạo phối hợp giữa nhà trường và doanh nghiệp trong khuôn khổ dự án của GIZ; thí điểm thành lập Ban tư vấn đào tạo ngành logistics trên cơ sở mô hình Ủy ban tham vấn doanh nghiệp vận tải và logistics của Úc trong khuôn khổ Dự án Aus4skills của Chính phủ Úc tài trợ cho Việt Nam; xây dựng thí điểm mô hình Hội đồng kỹ năng ngành Du lịch - Khách sạn; thành lập Hội đồng kỹ năng ngành ở các địa phương đối với các ngành, nghề Thiết kế đồ họa; Nội thất trong khuôn khổ Dự án Đan Mạch về phát triển GDNN; chỉ đạo các đơn vị chuyên môn cập nhật cơ sở dữ liệu cung cầu lao động trên cả nước, chia sẻ thông tin về việc làm trên website của các trung tâm dịch vụ việc làm…</w:t>
      </w:r>
    </w:p>
    <w:p w:rsidR="006576CC" w:rsidRPr="000A115C" w:rsidRDefault="004E010E" w:rsidP="006576CC">
      <w:pPr>
        <w:tabs>
          <w:tab w:val="left" w:pos="0"/>
        </w:tabs>
        <w:spacing w:before="120" w:after="120" w:line="320" w:lineRule="exact"/>
        <w:ind w:firstLine="567"/>
        <w:jc w:val="both"/>
        <w:rPr>
          <w:rFonts w:eastAsia="Calibri"/>
          <w:noProof/>
          <w:sz w:val="28"/>
          <w:szCs w:val="28"/>
          <w:lang w:val="pl-PL"/>
        </w:rPr>
      </w:pPr>
      <w:r w:rsidRPr="000A115C">
        <w:rPr>
          <w:rFonts w:eastAsia="Calibri"/>
          <w:noProof/>
          <w:sz w:val="28"/>
          <w:szCs w:val="28"/>
          <w:lang w:val="pl-PL"/>
        </w:rPr>
        <w:t xml:space="preserve">Thông qua các hoạt động gắn kết GDNN với doanh nghiệp, </w:t>
      </w:r>
      <w:bookmarkStart w:id="3" w:name="OLE_LINK27"/>
      <w:bookmarkStart w:id="4" w:name="OLE_LINK28"/>
      <w:r w:rsidRPr="000A115C">
        <w:rPr>
          <w:rFonts w:eastAsia="Calibri"/>
          <w:noProof/>
          <w:sz w:val="28"/>
          <w:szCs w:val="28"/>
          <w:lang w:val="pl-PL"/>
        </w:rPr>
        <w:t>cơ chế phối hợp 3 bên: Nhà nước - Nhà trường - Doanh nghiệp bắt đầu hình thành và vận hành trong thực tiễn</w:t>
      </w:r>
      <w:bookmarkEnd w:id="3"/>
      <w:bookmarkEnd w:id="4"/>
      <w:r w:rsidRPr="000A115C">
        <w:rPr>
          <w:rFonts w:eastAsia="Calibri"/>
          <w:noProof/>
          <w:sz w:val="28"/>
          <w:szCs w:val="28"/>
          <w:lang w:val="pl-PL"/>
        </w:rPr>
        <w:t xml:space="preserve">. Các địa phương đã quan tâm đến hoạt động gắn kết với doanh nghiệp; các cơ sở GDNN đã chủ động hơn, thuận lợi hơn khi tìm đến doanh nghiệp; các doanh nghiệp đã tích cực hơn trong việc tiếp cận, tìm đến các nhà trường; mô hình đào tạo tại doanh nghiệp được hình thành rõ rệt. </w:t>
      </w:r>
    </w:p>
    <w:p w:rsidR="00020AFD" w:rsidRPr="00C71F42" w:rsidRDefault="0005189D" w:rsidP="009913F1">
      <w:pPr>
        <w:tabs>
          <w:tab w:val="left" w:pos="0"/>
        </w:tabs>
        <w:spacing w:after="120" w:line="320" w:lineRule="exact"/>
        <w:ind w:firstLine="567"/>
        <w:jc w:val="both"/>
        <w:rPr>
          <w:color w:val="000000"/>
          <w:sz w:val="28"/>
          <w:szCs w:val="28"/>
        </w:rPr>
      </w:pPr>
      <w:r w:rsidRPr="000A115C">
        <w:rPr>
          <w:sz w:val="28"/>
          <w:szCs w:val="28"/>
        </w:rPr>
        <w:t xml:space="preserve">Tuy nhiên, </w:t>
      </w:r>
      <w:r w:rsidR="000736F4" w:rsidRPr="000A115C">
        <w:rPr>
          <w:color w:val="000000"/>
          <w:sz w:val="28"/>
          <w:szCs w:val="28"/>
        </w:rPr>
        <w:t xml:space="preserve">trước yêu cầu ngày càng cao của thị trường lao động, xu thế hội nhập quốc tế ngày càng sâu rộng, dưới tác động mạnh mẽ của cách mạng khoa học kỹ thuật công nghệ nhất là Cách mạng công nghiệp lần thứ tư, </w:t>
      </w:r>
      <w:r w:rsidRPr="000A115C">
        <w:rPr>
          <w:color w:val="000000"/>
          <w:sz w:val="28"/>
          <w:szCs w:val="28"/>
        </w:rPr>
        <w:t xml:space="preserve">sự tham gia </w:t>
      </w:r>
      <w:r w:rsidRPr="000A115C">
        <w:rPr>
          <w:color w:val="000000"/>
          <w:sz w:val="28"/>
          <w:szCs w:val="28"/>
        </w:rPr>
        <w:lastRenderedPageBreak/>
        <w:t xml:space="preserve">của doanh nghiệp vào hoạt động gắn kết doanh nghiệp với </w:t>
      </w:r>
      <w:r w:rsidR="000736F4" w:rsidRPr="000A115C">
        <w:rPr>
          <w:color w:val="000000"/>
          <w:sz w:val="28"/>
          <w:szCs w:val="28"/>
        </w:rPr>
        <w:t>GDNN còn bộc lộ những hạn chế nhất định.</w:t>
      </w:r>
      <w:r w:rsidR="005B1A19" w:rsidRPr="000A115C">
        <w:rPr>
          <w:color w:val="000000"/>
          <w:sz w:val="28"/>
          <w:szCs w:val="28"/>
        </w:rPr>
        <w:t xml:space="preserve"> </w:t>
      </w:r>
      <w:r w:rsidR="00936413" w:rsidRPr="000A115C">
        <w:rPr>
          <w:color w:val="000000"/>
          <w:sz w:val="28"/>
          <w:szCs w:val="28"/>
        </w:rPr>
        <w:t xml:space="preserve">Các </w:t>
      </w:r>
      <w:r w:rsidR="005B1A19" w:rsidRPr="000A115C">
        <w:rPr>
          <w:color w:val="000000"/>
          <w:sz w:val="28"/>
          <w:szCs w:val="28"/>
        </w:rPr>
        <w:t>hình thức hợp tác của doanh nghiệp với GDNN</w:t>
      </w:r>
      <w:r w:rsidR="00936413" w:rsidRPr="000A115C">
        <w:rPr>
          <w:color w:val="000000"/>
          <w:sz w:val="28"/>
          <w:szCs w:val="28"/>
        </w:rPr>
        <w:t xml:space="preserve"> còn hạn chế; k</w:t>
      </w:r>
      <w:r w:rsidR="005B1A19" w:rsidRPr="000A115C">
        <w:rPr>
          <w:color w:val="000000"/>
          <w:sz w:val="28"/>
          <w:szCs w:val="28"/>
        </w:rPr>
        <w:t>hung pháp lý về trách nhiệm và quyền lợi của doanh nghiệp trong hoạt động GDNN</w:t>
      </w:r>
      <w:r w:rsidR="00C71F42">
        <w:rPr>
          <w:color w:val="000000"/>
          <w:sz w:val="28"/>
          <w:szCs w:val="28"/>
        </w:rPr>
        <w:t xml:space="preserve"> </w:t>
      </w:r>
      <w:r w:rsidR="005B1A19" w:rsidRPr="000A115C">
        <w:rPr>
          <w:color w:val="000000"/>
          <w:sz w:val="28"/>
          <w:szCs w:val="28"/>
        </w:rPr>
        <w:t>chưa được áp dụng trong thực tiễ</w:t>
      </w:r>
      <w:r w:rsidR="0062770C" w:rsidRPr="000A115C">
        <w:rPr>
          <w:color w:val="000000"/>
          <w:sz w:val="28"/>
          <w:szCs w:val="28"/>
        </w:rPr>
        <w:t xml:space="preserve">n. </w:t>
      </w:r>
      <w:r w:rsidR="005B1A19" w:rsidRPr="000A115C">
        <w:rPr>
          <w:color w:val="000000"/>
          <w:sz w:val="28"/>
          <w:szCs w:val="28"/>
        </w:rPr>
        <w:t xml:space="preserve">Mặc dù đã có </w:t>
      </w:r>
      <w:r w:rsidR="00C71F42">
        <w:rPr>
          <w:color w:val="000000"/>
          <w:sz w:val="28"/>
          <w:szCs w:val="28"/>
        </w:rPr>
        <w:t xml:space="preserve">một số chính sách ưu đãi dành cho doanh nghiệp khi tham gia hoạt động GDNN, </w:t>
      </w:r>
      <w:r w:rsidR="005B1A19" w:rsidRPr="000A115C">
        <w:rPr>
          <w:color w:val="000000"/>
          <w:sz w:val="28"/>
          <w:szCs w:val="28"/>
        </w:rPr>
        <w:t>tuy nhiên, các quy định còn chưa cụ thể, chưa thống nhất, nằm rải rác ở các văn bản khác nhau</w:t>
      </w:r>
      <w:r w:rsidR="00936413" w:rsidRPr="000A115C">
        <w:rPr>
          <w:color w:val="000000"/>
          <w:sz w:val="28"/>
          <w:szCs w:val="28"/>
        </w:rPr>
        <w:t>; t</w:t>
      </w:r>
      <w:r w:rsidR="0062770C" w:rsidRPr="000A115C">
        <w:rPr>
          <w:color w:val="000000"/>
          <w:sz w:val="28"/>
          <w:szCs w:val="28"/>
        </w:rPr>
        <w:t xml:space="preserve">hiếu các </w:t>
      </w:r>
      <w:r w:rsidR="00C71F42">
        <w:rPr>
          <w:color w:val="000000"/>
          <w:sz w:val="28"/>
          <w:szCs w:val="28"/>
        </w:rPr>
        <w:t>quy định</w:t>
      </w:r>
      <w:r w:rsidR="0062770C" w:rsidRPr="000A115C">
        <w:rPr>
          <w:color w:val="000000"/>
          <w:sz w:val="28"/>
          <w:szCs w:val="28"/>
        </w:rPr>
        <w:t xml:space="preserve"> ràng buộc trách nhiệm của doanh nghiệp đối với nhiệm vụ phát triển nguồn nhân lực của quốc gia</w:t>
      </w:r>
      <w:r w:rsidR="00320FE7" w:rsidRPr="000A115C">
        <w:rPr>
          <w:color w:val="000000"/>
          <w:sz w:val="28"/>
          <w:szCs w:val="28"/>
        </w:rPr>
        <w:t>; t</w:t>
      </w:r>
      <w:r w:rsidR="005B1A19" w:rsidRPr="000A115C">
        <w:rPr>
          <w:color w:val="000000"/>
          <w:sz w:val="28"/>
          <w:szCs w:val="28"/>
        </w:rPr>
        <w:t>hiếu các quy định  cụ thể về c</w:t>
      </w:r>
      <w:r w:rsidRPr="000A115C">
        <w:rPr>
          <w:color w:val="000000"/>
          <w:sz w:val="28"/>
          <w:szCs w:val="28"/>
        </w:rPr>
        <w:t>ác cơ chế hợp tác giữa doanh nghiệp và cơ sở GDNN</w:t>
      </w:r>
      <w:r w:rsidR="005B1A19" w:rsidRPr="000A115C">
        <w:rPr>
          <w:color w:val="000000"/>
          <w:sz w:val="28"/>
          <w:szCs w:val="28"/>
        </w:rPr>
        <w:t xml:space="preserve">, cụ thể về </w:t>
      </w:r>
      <w:r w:rsidRPr="000A115C">
        <w:rPr>
          <w:color w:val="000000"/>
          <w:sz w:val="28"/>
          <w:szCs w:val="28"/>
        </w:rPr>
        <w:t>liên kết đào tạo giữa doanh nghiệp và cơ sở GDNN</w:t>
      </w:r>
      <w:r w:rsidR="00320FE7" w:rsidRPr="000A115C">
        <w:rPr>
          <w:color w:val="000000"/>
          <w:sz w:val="28"/>
          <w:szCs w:val="28"/>
        </w:rPr>
        <w:t xml:space="preserve">, </w:t>
      </w:r>
      <w:r w:rsidR="005B1A19" w:rsidRPr="000A115C">
        <w:rPr>
          <w:color w:val="000000"/>
          <w:sz w:val="28"/>
          <w:szCs w:val="28"/>
        </w:rPr>
        <w:t>đặt hàng đào tạo giữa doanh nghiệp với cơ sở</w:t>
      </w:r>
      <w:r w:rsidR="003B161D" w:rsidRPr="000A115C">
        <w:rPr>
          <w:color w:val="000000"/>
          <w:sz w:val="28"/>
          <w:szCs w:val="28"/>
        </w:rPr>
        <w:t xml:space="preserve"> GDNN</w:t>
      </w:r>
      <w:r w:rsidR="00EB07F7">
        <w:rPr>
          <w:color w:val="000000"/>
          <w:sz w:val="28"/>
          <w:szCs w:val="28"/>
        </w:rPr>
        <w:t xml:space="preserve">, đào tạo tại doanh nghiệp; </w:t>
      </w:r>
      <w:r w:rsidR="00320FE7" w:rsidRPr="000A115C">
        <w:rPr>
          <w:color w:val="000000"/>
          <w:sz w:val="28"/>
          <w:szCs w:val="28"/>
        </w:rPr>
        <w:t>chưa có quy định về người hướng dẫn đào tạo của doanh nghiệp</w:t>
      </w:r>
      <w:r w:rsidR="00C71F42">
        <w:rPr>
          <w:color w:val="000000"/>
          <w:sz w:val="28"/>
          <w:szCs w:val="28"/>
        </w:rPr>
        <w:t xml:space="preserve">, </w:t>
      </w:r>
      <w:r w:rsidR="005B1A19" w:rsidRPr="000A115C">
        <w:rPr>
          <w:color w:val="000000"/>
          <w:sz w:val="28"/>
          <w:szCs w:val="28"/>
        </w:rPr>
        <w:t>về tổ chức và hoạt động củ</w:t>
      </w:r>
      <w:r w:rsidR="003B161D" w:rsidRPr="000A115C">
        <w:rPr>
          <w:color w:val="000000"/>
          <w:sz w:val="28"/>
          <w:szCs w:val="28"/>
        </w:rPr>
        <w:t>a h</w:t>
      </w:r>
      <w:r w:rsidR="005B1A19" w:rsidRPr="000A115C">
        <w:rPr>
          <w:color w:val="000000"/>
          <w:sz w:val="28"/>
          <w:szCs w:val="28"/>
        </w:rPr>
        <w:t>ội đồng kỹ</w:t>
      </w:r>
      <w:r w:rsidR="003B161D" w:rsidRPr="000A115C">
        <w:rPr>
          <w:color w:val="000000"/>
          <w:sz w:val="28"/>
          <w:szCs w:val="28"/>
        </w:rPr>
        <w:t xml:space="preserve"> năng ngành và q</w:t>
      </w:r>
      <w:r w:rsidR="005B1A19" w:rsidRPr="000A115C">
        <w:rPr>
          <w:color w:val="000000"/>
          <w:sz w:val="28"/>
          <w:szCs w:val="28"/>
        </w:rPr>
        <w:t xml:space="preserve">uỹ phát triển </w:t>
      </w:r>
      <w:r w:rsidR="00AE62F9" w:rsidRPr="000A115C">
        <w:rPr>
          <w:color w:val="000000"/>
          <w:sz w:val="28"/>
          <w:szCs w:val="28"/>
        </w:rPr>
        <w:t>GDNN</w:t>
      </w:r>
      <w:r w:rsidR="005B1A19" w:rsidRPr="000A115C">
        <w:rPr>
          <w:color w:val="000000"/>
          <w:sz w:val="28"/>
          <w:szCs w:val="28"/>
        </w:rPr>
        <w:t xml:space="preserve">, </w:t>
      </w:r>
      <w:r w:rsidR="00AA58A9">
        <w:rPr>
          <w:color w:val="000000"/>
          <w:sz w:val="28"/>
          <w:szCs w:val="28"/>
        </w:rPr>
        <w:t xml:space="preserve">nên chưa phát huy được </w:t>
      </w:r>
      <w:r w:rsidR="00936413" w:rsidRPr="000A115C">
        <w:rPr>
          <w:color w:val="000000"/>
          <w:sz w:val="28"/>
          <w:szCs w:val="28"/>
        </w:rPr>
        <w:t>vai</w:t>
      </w:r>
      <w:r w:rsidR="003B161D" w:rsidRPr="000A115C">
        <w:rPr>
          <w:color w:val="000000"/>
          <w:sz w:val="28"/>
          <w:szCs w:val="28"/>
        </w:rPr>
        <w:t xml:space="preserve"> trò</w:t>
      </w:r>
      <w:r w:rsidR="005B1A19" w:rsidRPr="000A115C">
        <w:rPr>
          <w:color w:val="000000"/>
          <w:sz w:val="28"/>
          <w:szCs w:val="28"/>
        </w:rPr>
        <w:t xml:space="preserve"> và trách nhiệm của doanh nghiệp đối với phát triển nhân lực ở các </w:t>
      </w:r>
      <w:r w:rsidR="005B1A19" w:rsidRPr="000A115C">
        <w:rPr>
          <w:color w:val="000000" w:themeColor="text1"/>
          <w:sz w:val="28"/>
          <w:szCs w:val="28"/>
        </w:rPr>
        <w:t>trình độ</w:t>
      </w:r>
      <w:r w:rsidR="003B161D" w:rsidRPr="000A115C">
        <w:rPr>
          <w:color w:val="000000" w:themeColor="text1"/>
          <w:sz w:val="28"/>
          <w:szCs w:val="28"/>
        </w:rPr>
        <w:t xml:space="preserve"> </w:t>
      </w:r>
      <w:r w:rsidR="00936413" w:rsidRPr="000A115C">
        <w:rPr>
          <w:color w:val="000000" w:themeColor="text1"/>
          <w:sz w:val="28"/>
          <w:szCs w:val="28"/>
        </w:rPr>
        <w:t xml:space="preserve">của </w:t>
      </w:r>
      <w:r w:rsidR="003B161D" w:rsidRPr="000A115C">
        <w:rPr>
          <w:color w:val="000000" w:themeColor="text1"/>
          <w:sz w:val="28"/>
          <w:szCs w:val="28"/>
        </w:rPr>
        <w:t>GDNN</w:t>
      </w:r>
      <w:r w:rsidR="00E762ED" w:rsidRPr="000A115C">
        <w:rPr>
          <w:color w:val="000000" w:themeColor="text1"/>
          <w:sz w:val="28"/>
          <w:szCs w:val="28"/>
        </w:rPr>
        <w:t>.</w:t>
      </w:r>
    </w:p>
    <w:p w:rsidR="00936413" w:rsidRPr="000A115C" w:rsidRDefault="004E010E" w:rsidP="009913F1">
      <w:pPr>
        <w:tabs>
          <w:tab w:val="left" w:pos="0"/>
        </w:tabs>
        <w:spacing w:after="120" w:line="320" w:lineRule="exact"/>
        <w:ind w:firstLine="567"/>
        <w:jc w:val="both"/>
        <w:rPr>
          <w:b/>
          <w:color w:val="000000"/>
          <w:sz w:val="28"/>
          <w:szCs w:val="28"/>
        </w:rPr>
      </w:pPr>
      <w:r w:rsidRPr="000A115C">
        <w:rPr>
          <w:b/>
          <w:color w:val="000000"/>
          <w:sz w:val="28"/>
          <w:szCs w:val="28"/>
        </w:rPr>
        <w:t>3. Căn cứ pháp lý</w:t>
      </w:r>
    </w:p>
    <w:p w:rsidR="006A6642" w:rsidRPr="000A115C" w:rsidRDefault="006A6642" w:rsidP="006A6642">
      <w:pPr>
        <w:pStyle w:val="NormalWeb"/>
        <w:shd w:val="clear" w:color="auto" w:fill="FFFFFF"/>
        <w:spacing w:before="120" w:beforeAutospacing="0" w:after="120" w:afterAutospacing="0" w:line="234" w:lineRule="atLeast"/>
        <w:ind w:firstLine="567"/>
        <w:jc w:val="both"/>
        <w:rPr>
          <w:sz w:val="28"/>
          <w:szCs w:val="28"/>
          <w:bdr w:val="none" w:sz="0" w:space="0" w:color="auto" w:frame="1"/>
        </w:rPr>
      </w:pPr>
      <w:r w:rsidRPr="000A115C">
        <w:rPr>
          <w:rStyle w:val="apple-converted-space"/>
          <w:sz w:val="28"/>
          <w:szCs w:val="28"/>
          <w:shd w:val="clear" w:color="auto" w:fill="FFFFFF"/>
        </w:rPr>
        <w:t>Xác định các nguồn lực xã hội là rất quan trọng, cần được thu hút để chiếm tỷ trọng ngày càng lớn trong tổng chi phí toàn xã hội đầu tư cho phát triển giáo dục và đào tao, nhất là trong bối cảnh Việt Nam hội nhập quốc tế ngày càng sâu rộng, ngày 04/6/2019 Chính phủ đã ban hành Nghị quyết số 35/NQ-CP về tăng cường huy động các nguồn lực của xã hội đầu tư cho phát triển giá</w:t>
      </w:r>
      <w:r w:rsidR="000A115C" w:rsidRPr="000A115C">
        <w:rPr>
          <w:rStyle w:val="apple-converted-space"/>
          <w:sz w:val="28"/>
          <w:szCs w:val="28"/>
          <w:shd w:val="clear" w:color="auto" w:fill="FFFFFF"/>
        </w:rPr>
        <w:t xml:space="preserve">o dục và đào tạo giai đoạn 2019 - </w:t>
      </w:r>
      <w:r w:rsidRPr="000A115C">
        <w:rPr>
          <w:rStyle w:val="apple-converted-space"/>
          <w:sz w:val="28"/>
          <w:szCs w:val="28"/>
          <w:shd w:val="clear" w:color="auto" w:fill="FFFFFF"/>
        </w:rPr>
        <w:t>2025. Tại Nghị quyết này,</w:t>
      </w:r>
      <w:r w:rsidR="00CC5C44" w:rsidRPr="000A115C">
        <w:rPr>
          <w:rStyle w:val="apple-converted-space"/>
          <w:sz w:val="28"/>
          <w:szCs w:val="28"/>
          <w:shd w:val="clear" w:color="auto" w:fill="FFFFFF"/>
        </w:rPr>
        <w:t xml:space="preserve"> Chính phủ đã giao Bộ Lao động - </w:t>
      </w:r>
      <w:r w:rsidRPr="000A115C">
        <w:rPr>
          <w:rStyle w:val="apple-converted-space"/>
          <w:sz w:val="28"/>
          <w:szCs w:val="28"/>
          <w:shd w:val="clear" w:color="auto" w:fill="FFFFFF"/>
        </w:rPr>
        <w:t>Thương binh và Xã hội xây dựng, trình Chính phủ Nghị định quy định chính sách khuyến khích doanh nghiệp tham gia vào hoạt động GDNN.</w:t>
      </w:r>
    </w:p>
    <w:p w:rsidR="00320FE7" w:rsidRPr="000A115C" w:rsidRDefault="00320FE7" w:rsidP="00320FE7">
      <w:pPr>
        <w:tabs>
          <w:tab w:val="left" w:pos="0"/>
        </w:tabs>
        <w:spacing w:after="120" w:line="320" w:lineRule="exact"/>
        <w:ind w:firstLine="567"/>
        <w:jc w:val="both"/>
        <w:rPr>
          <w:color w:val="000000"/>
          <w:sz w:val="28"/>
          <w:szCs w:val="28"/>
        </w:rPr>
      </w:pPr>
      <w:r w:rsidRPr="000A115C">
        <w:rPr>
          <w:color w:val="000000"/>
          <w:sz w:val="28"/>
          <w:szCs w:val="28"/>
        </w:rPr>
        <w:t>Trong bối cảnh Đảng, Nhà nước khuyến khích các doanh nghiệp tham gia hoạt động giáo dục và đào tạo nói chung và GDNN nói riêng, trước thực tiễn gắn kết giữa doanh nghiệp và GDNN hiện nay, việc ban hành Nghị định quy định cơ chế, chính sách khuyến khích doanh nghiệp tham gia hoạt động GDNN là hết sức cần thiết.</w:t>
      </w:r>
    </w:p>
    <w:p w:rsidR="008A1802" w:rsidRPr="000A115C" w:rsidRDefault="004E010E">
      <w:pPr>
        <w:tabs>
          <w:tab w:val="left" w:pos="0"/>
        </w:tabs>
        <w:spacing w:after="120" w:line="320" w:lineRule="exact"/>
        <w:ind w:firstLine="567"/>
        <w:jc w:val="both"/>
        <w:rPr>
          <w:b/>
          <w:sz w:val="26"/>
          <w:szCs w:val="26"/>
        </w:rPr>
      </w:pPr>
      <w:r w:rsidRPr="000A115C">
        <w:rPr>
          <w:b/>
          <w:sz w:val="26"/>
          <w:szCs w:val="26"/>
        </w:rPr>
        <w:t>II. MỤC ĐÍCH, QUAN ĐIỂM XÂY DỰNG VĂN BẢN</w:t>
      </w:r>
    </w:p>
    <w:p w:rsidR="008A1802" w:rsidRPr="000A115C" w:rsidRDefault="000F1F94">
      <w:pPr>
        <w:tabs>
          <w:tab w:val="left" w:pos="0"/>
        </w:tabs>
        <w:spacing w:after="120" w:line="320" w:lineRule="exact"/>
        <w:ind w:firstLine="567"/>
        <w:jc w:val="both"/>
        <w:rPr>
          <w:b/>
          <w:sz w:val="28"/>
          <w:szCs w:val="28"/>
        </w:rPr>
      </w:pPr>
      <w:r w:rsidRPr="000A115C">
        <w:rPr>
          <w:b/>
          <w:sz w:val="28"/>
          <w:szCs w:val="28"/>
        </w:rPr>
        <w:t xml:space="preserve">1. Mục đích </w:t>
      </w:r>
    </w:p>
    <w:p w:rsidR="00020AFD" w:rsidRPr="00A273B1" w:rsidRDefault="00AA5890" w:rsidP="00953F6E">
      <w:pPr>
        <w:tabs>
          <w:tab w:val="left" w:pos="0"/>
        </w:tabs>
        <w:spacing w:before="120" w:after="120" w:line="340" w:lineRule="exact"/>
        <w:ind w:firstLine="567"/>
        <w:jc w:val="both"/>
        <w:rPr>
          <w:rFonts w:eastAsia="Batang"/>
          <w:color w:val="000000" w:themeColor="text1"/>
          <w:sz w:val="28"/>
          <w:szCs w:val="28"/>
          <w:lang w:eastAsia="ko-KR"/>
        </w:rPr>
      </w:pPr>
      <w:r w:rsidRPr="00A273B1">
        <w:rPr>
          <w:rFonts w:eastAsia="Batang"/>
          <w:color w:val="000000" w:themeColor="text1"/>
          <w:sz w:val="28"/>
          <w:szCs w:val="28"/>
          <w:lang w:val="vi-VN" w:eastAsia="ko-KR"/>
        </w:rPr>
        <w:t xml:space="preserve">Nghị định </w:t>
      </w:r>
      <w:r w:rsidR="000749AD" w:rsidRPr="00A273B1">
        <w:rPr>
          <w:color w:val="000000" w:themeColor="text1"/>
          <w:sz w:val="28"/>
          <w:szCs w:val="28"/>
        </w:rPr>
        <w:t>quy định</w:t>
      </w:r>
      <w:r w:rsidR="00020AFD" w:rsidRPr="00A273B1">
        <w:rPr>
          <w:color w:val="000000" w:themeColor="text1"/>
          <w:sz w:val="28"/>
          <w:szCs w:val="28"/>
        </w:rPr>
        <w:t xml:space="preserve"> </w:t>
      </w:r>
      <w:r w:rsidR="004C7EDF" w:rsidRPr="00A273B1">
        <w:rPr>
          <w:color w:val="000000" w:themeColor="text1"/>
          <w:sz w:val="28"/>
          <w:szCs w:val="28"/>
        </w:rPr>
        <w:t>cơ chế,</w:t>
      </w:r>
      <w:r w:rsidR="00020AFD" w:rsidRPr="00A273B1">
        <w:rPr>
          <w:color w:val="000000" w:themeColor="text1"/>
          <w:sz w:val="28"/>
          <w:szCs w:val="28"/>
        </w:rPr>
        <w:t xml:space="preserve"> chính sách khuyến khích doanh nghiệp tham gia hoạt động GDNN</w:t>
      </w:r>
      <w:r w:rsidR="000749AD" w:rsidRPr="00A273B1">
        <w:rPr>
          <w:color w:val="000000" w:themeColor="text1"/>
          <w:sz w:val="28"/>
          <w:szCs w:val="28"/>
        </w:rPr>
        <w:t xml:space="preserve"> </w:t>
      </w:r>
      <w:r w:rsidR="001E3604" w:rsidRPr="00A273B1">
        <w:rPr>
          <w:rFonts w:eastAsia="Batang"/>
          <w:color w:val="000000" w:themeColor="text1"/>
          <w:sz w:val="28"/>
          <w:szCs w:val="28"/>
          <w:lang w:eastAsia="ko-KR"/>
        </w:rPr>
        <w:t>nhằm</w:t>
      </w:r>
      <w:r w:rsidRPr="00A273B1">
        <w:rPr>
          <w:rFonts w:eastAsia="Batang"/>
          <w:color w:val="000000" w:themeColor="text1"/>
          <w:sz w:val="28"/>
          <w:szCs w:val="28"/>
          <w:lang w:val="vi-VN" w:eastAsia="ko-KR"/>
        </w:rPr>
        <w:t xml:space="preserve"> tạo cơ sở pháp lý cho</w:t>
      </w:r>
      <w:r w:rsidR="00020AFD" w:rsidRPr="00A273B1">
        <w:rPr>
          <w:rFonts w:eastAsia="Batang"/>
          <w:color w:val="000000" w:themeColor="text1"/>
          <w:sz w:val="28"/>
          <w:szCs w:val="28"/>
          <w:lang w:eastAsia="ko-KR"/>
        </w:rPr>
        <w:t xml:space="preserve"> </w:t>
      </w:r>
      <w:r w:rsidR="00020AFD" w:rsidRPr="00A273B1">
        <w:rPr>
          <w:rFonts w:eastAsia="Batang"/>
          <w:color w:val="000000" w:themeColor="text1"/>
          <w:sz w:val="28"/>
          <w:szCs w:val="28"/>
          <w:lang w:val="vi-VN" w:eastAsia="ko-KR"/>
        </w:rPr>
        <w:t xml:space="preserve">việc </w:t>
      </w:r>
      <w:r w:rsidR="00020AFD" w:rsidRPr="00A273B1">
        <w:rPr>
          <w:rFonts w:eastAsia="Batang"/>
          <w:color w:val="000000" w:themeColor="text1"/>
          <w:sz w:val="28"/>
          <w:szCs w:val="28"/>
          <w:lang w:eastAsia="ko-KR"/>
        </w:rPr>
        <w:t xml:space="preserve">thực hiện các hình thức hợp tác cụ thể giữa doanh nghiệp với cơ sở GDNN; </w:t>
      </w:r>
      <w:r w:rsidR="002A18EE">
        <w:rPr>
          <w:color w:val="000000"/>
          <w:sz w:val="28"/>
          <w:szCs w:val="28"/>
        </w:rPr>
        <w:t xml:space="preserve">đào tạo tại doanh nghiệp; </w:t>
      </w:r>
      <w:r w:rsidR="00020AFD" w:rsidRPr="00A273B1">
        <w:rPr>
          <w:rFonts w:eastAsia="Batang"/>
          <w:color w:val="000000" w:themeColor="text1"/>
          <w:sz w:val="28"/>
          <w:szCs w:val="28"/>
          <w:lang w:eastAsia="ko-KR"/>
        </w:rPr>
        <w:t xml:space="preserve">hoạt động của </w:t>
      </w:r>
      <w:r w:rsidR="0066792D" w:rsidRPr="00A273B1">
        <w:rPr>
          <w:rFonts w:eastAsia="Batang"/>
          <w:color w:val="000000" w:themeColor="text1"/>
          <w:sz w:val="28"/>
          <w:szCs w:val="28"/>
          <w:lang w:eastAsia="ko-KR"/>
        </w:rPr>
        <w:t>h</w:t>
      </w:r>
      <w:r w:rsidR="00020AFD" w:rsidRPr="00A273B1">
        <w:rPr>
          <w:rFonts w:eastAsia="Batang"/>
          <w:color w:val="000000" w:themeColor="text1"/>
          <w:sz w:val="28"/>
          <w:szCs w:val="28"/>
          <w:lang w:eastAsia="ko-KR"/>
        </w:rPr>
        <w:t>ội đồng kỹ năng ngành trong việc dự báo thị trường lao động, tư vấn quá trình đổi mới nghề nghiệ</w:t>
      </w:r>
      <w:r w:rsidR="00AA58A9" w:rsidRPr="00A273B1">
        <w:rPr>
          <w:rFonts w:eastAsia="Batang"/>
          <w:color w:val="000000" w:themeColor="text1"/>
          <w:sz w:val="28"/>
          <w:szCs w:val="28"/>
          <w:lang w:eastAsia="ko-KR"/>
        </w:rPr>
        <w:t>p và xây dựng các</w:t>
      </w:r>
      <w:r w:rsidR="00C71F42" w:rsidRPr="00A273B1">
        <w:rPr>
          <w:rFonts w:eastAsia="Batang"/>
          <w:color w:val="000000" w:themeColor="text1"/>
          <w:sz w:val="28"/>
          <w:szCs w:val="28"/>
          <w:lang w:eastAsia="ko-KR"/>
        </w:rPr>
        <w:t xml:space="preserve"> quy định</w:t>
      </w:r>
      <w:r w:rsidR="00020AFD" w:rsidRPr="00A273B1">
        <w:rPr>
          <w:rFonts w:eastAsia="Batang"/>
          <w:color w:val="000000" w:themeColor="text1"/>
          <w:sz w:val="28"/>
          <w:szCs w:val="28"/>
          <w:lang w:eastAsia="ko-KR"/>
        </w:rPr>
        <w:t xml:space="preserve"> </w:t>
      </w:r>
      <w:r w:rsidR="00AA58A9" w:rsidRPr="00A273B1">
        <w:rPr>
          <w:rFonts w:eastAsia="Batang"/>
          <w:color w:val="000000" w:themeColor="text1"/>
          <w:sz w:val="28"/>
          <w:szCs w:val="28"/>
          <w:lang w:eastAsia="ko-KR"/>
        </w:rPr>
        <w:t xml:space="preserve">về </w:t>
      </w:r>
      <w:r w:rsidR="00020AFD" w:rsidRPr="00A273B1">
        <w:rPr>
          <w:rFonts w:eastAsia="Batang"/>
          <w:color w:val="000000" w:themeColor="text1"/>
          <w:sz w:val="28"/>
          <w:szCs w:val="28"/>
          <w:lang w:eastAsia="ko-KR"/>
        </w:rPr>
        <w:t xml:space="preserve">đóng góp của doanh nghiệp trong việc phát triển nguồn nhân lực ở các trình độ GDNN thông qua thành lập Quỹ </w:t>
      </w:r>
      <w:r w:rsidR="00C71F42" w:rsidRPr="00A273B1">
        <w:rPr>
          <w:rFonts w:eastAsia="Batang"/>
          <w:color w:val="000000" w:themeColor="text1"/>
          <w:sz w:val="28"/>
          <w:szCs w:val="28"/>
          <w:lang w:eastAsia="ko-KR"/>
        </w:rPr>
        <w:t>Đào tạo nghề nghiệp</w:t>
      </w:r>
      <w:r w:rsidR="00020AFD" w:rsidRPr="00A273B1">
        <w:rPr>
          <w:rFonts w:eastAsia="Batang"/>
          <w:color w:val="000000" w:themeColor="text1"/>
          <w:sz w:val="28"/>
          <w:szCs w:val="28"/>
          <w:lang w:eastAsia="ko-KR"/>
        </w:rPr>
        <w:t>.</w:t>
      </w:r>
    </w:p>
    <w:p w:rsidR="000F1F94" w:rsidRPr="000A115C" w:rsidRDefault="000F1F94" w:rsidP="00953F6E">
      <w:pPr>
        <w:tabs>
          <w:tab w:val="left" w:pos="0"/>
        </w:tabs>
        <w:spacing w:before="120" w:after="120" w:line="340" w:lineRule="exact"/>
        <w:ind w:firstLine="567"/>
        <w:jc w:val="both"/>
        <w:rPr>
          <w:b/>
          <w:sz w:val="28"/>
          <w:szCs w:val="28"/>
        </w:rPr>
      </w:pPr>
      <w:r w:rsidRPr="000A115C">
        <w:rPr>
          <w:b/>
          <w:sz w:val="28"/>
          <w:szCs w:val="28"/>
        </w:rPr>
        <w:t>2. Quan điểm xây dựng văn bản</w:t>
      </w:r>
    </w:p>
    <w:p w:rsidR="007D1327" w:rsidRPr="000C6C6D" w:rsidRDefault="00953F6E" w:rsidP="00953F6E">
      <w:pPr>
        <w:tabs>
          <w:tab w:val="left" w:pos="0"/>
          <w:tab w:val="right" w:leader="dot" w:pos="8640"/>
        </w:tabs>
        <w:spacing w:before="120" w:after="120" w:line="340" w:lineRule="exact"/>
        <w:ind w:firstLine="567"/>
        <w:jc w:val="both"/>
        <w:rPr>
          <w:spacing w:val="-2"/>
          <w:sz w:val="28"/>
          <w:szCs w:val="28"/>
        </w:rPr>
      </w:pPr>
      <w:r w:rsidRPr="000C6C6D">
        <w:rPr>
          <w:spacing w:val="-2"/>
          <w:sz w:val="28"/>
          <w:szCs w:val="28"/>
        </w:rPr>
        <w:t xml:space="preserve">- </w:t>
      </w:r>
      <w:r w:rsidR="007D1327" w:rsidRPr="000C6C6D">
        <w:rPr>
          <w:spacing w:val="-2"/>
          <w:sz w:val="28"/>
          <w:szCs w:val="28"/>
        </w:rPr>
        <w:t xml:space="preserve">Bảo đảm phù hợp với Hiến pháp và các quy định </w:t>
      </w:r>
      <w:r w:rsidR="00242E28" w:rsidRPr="000C6C6D">
        <w:rPr>
          <w:spacing w:val="-2"/>
          <w:sz w:val="28"/>
          <w:szCs w:val="28"/>
        </w:rPr>
        <w:t xml:space="preserve">của </w:t>
      </w:r>
      <w:r w:rsidR="007D1327" w:rsidRPr="000C6C6D">
        <w:rPr>
          <w:spacing w:val="-2"/>
          <w:sz w:val="28"/>
          <w:szCs w:val="28"/>
        </w:rPr>
        <w:t>pháp luật có liên quan;</w:t>
      </w:r>
    </w:p>
    <w:p w:rsidR="00595948" w:rsidRPr="000C6C6D" w:rsidRDefault="00953F6E" w:rsidP="00953F6E">
      <w:pPr>
        <w:tabs>
          <w:tab w:val="left" w:pos="0"/>
          <w:tab w:val="right" w:leader="dot" w:pos="8640"/>
        </w:tabs>
        <w:spacing w:before="120" w:after="120" w:line="340" w:lineRule="exact"/>
        <w:ind w:firstLine="567"/>
        <w:jc w:val="both"/>
        <w:rPr>
          <w:spacing w:val="-10"/>
          <w:sz w:val="28"/>
          <w:szCs w:val="28"/>
        </w:rPr>
      </w:pPr>
      <w:r w:rsidRPr="000C6C6D">
        <w:rPr>
          <w:spacing w:val="-10"/>
          <w:sz w:val="28"/>
          <w:szCs w:val="28"/>
        </w:rPr>
        <w:lastRenderedPageBreak/>
        <w:t xml:space="preserve">- </w:t>
      </w:r>
      <w:r w:rsidR="00595948" w:rsidRPr="000C6C6D">
        <w:rPr>
          <w:spacing w:val="-10"/>
          <w:sz w:val="28"/>
          <w:szCs w:val="28"/>
        </w:rPr>
        <w:t xml:space="preserve">Bảo đảm tính thống nhất trong hệ thống văn bản quy phạm pháp luật về </w:t>
      </w:r>
      <w:r w:rsidR="00020AFD" w:rsidRPr="000C6C6D">
        <w:rPr>
          <w:spacing w:val="-10"/>
          <w:sz w:val="28"/>
          <w:szCs w:val="28"/>
        </w:rPr>
        <w:t>GDNN;</w:t>
      </w:r>
    </w:p>
    <w:p w:rsidR="00020AFD" w:rsidRPr="000A115C" w:rsidRDefault="00953F6E" w:rsidP="00953F6E">
      <w:pPr>
        <w:tabs>
          <w:tab w:val="left" w:pos="0"/>
          <w:tab w:val="right" w:leader="dot" w:pos="8640"/>
        </w:tabs>
        <w:spacing w:before="120" w:after="120" w:line="340" w:lineRule="exact"/>
        <w:ind w:firstLine="567"/>
        <w:jc w:val="both"/>
        <w:rPr>
          <w:sz w:val="28"/>
          <w:szCs w:val="28"/>
        </w:rPr>
      </w:pPr>
      <w:r w:rsidRPr="000A115C">
        <w:rPr>
          <w:sz w:val="28"/>
          <w:szCs w:val="28"/>
        </w:rPr>
        <w:t xml:space="preserve">- </w:t>
      </w:r>
      <w:r w:rsidR="00595948" w:rsidRPr="000A115C">
        <w:rPr>
          <w:sz w:val="28"/>
          <w:szCs w:val="28"/>
        </w:rPr>
        <w:t xml:space="preserve">Phù hợp với tình hình kinh tế, xã hội </w:t>
      </w:r>
      <w:r w:rsidR="00312936" w:rsidRPr="000A115C">
        <w:rPr>
          <w:sz w:val="28"/>
          <w:szCs w:val="28"/>
        </w:rPr>
        <w:t xml:space="preserve">của </w:t>
      </w:r>
      <w:r w:rsidR="00595948" w:rsidRPr="000A115C">
        <w:rPr>
          <w:sz w:val="28"/>
          <w:szCs w:val="28"/>
        </w:rPr>
        <w:t>Việt Nam</w:t>
      </w:r>
      <w:r w:rsidR="00C71F42">
        <w:rPr>
          <w:sz w:val="28"/>
          <w:szCs w:val="28"/>
        </w:rPr>
        <w:t xml:space="preserve">, </w:t>
      </w:r>
      <w:r w:rsidR="007D1327" w:rsidRPr="000A115C">
        <w:rPr>
          <w:sz w:val="28"/>
          <w:szCs w:val="28"/>
        </w:rPr>
        <w:t xml:space="preserve">định hướng </w:t>
      </w:r>
      <w:r w:rsidR="00312936" w:rsidRPr="000A115C">
        <w:rPr>
          <w:sz w:val="28"/>
          <w:szCs w:val="28"/>
        </w:rPr>
        <w:t>của</w:t>
      </w:r>
      <w:r w:rsidR="00020AFD" w:rsidRPr="000A115C">
        <w:rPr>
          <w:sz w:val="28"/>
          <w:szCs w:val="28"/>
        </w:rPr>
        <w:t xml:space="preserve"> Đảng và Nhà nước về khuyến khích doanh nghiệp tham gia vào các hoạt động GDNN;</w:t>
      </w:r>
    </w:p>
    <w:p w:rsidR="002509E8" w:rsidRPr="000A115C" w:rsidRDefault="00953F6E" w:rsidP="00953F6E">
      <w:pPr>
        <w:tabs>
          <w:tab w:val="left" w:pos="0"/>
          <w:tab w:val="right" w:leader="dot" w:pos="8640"/>
        </w:tabs>
        <w:spacing w:before="120" w:after="120" w:line="340" w:lineRule="exact"/>
        <w:ind w:firstLine="567"/>
        <w:jc w:val="both"/>
        <w:rPr>
          <w:sz w:val="28"/>
          <w:szCs w:val="28"/>
        </w:rPr>
      </w:pPr>
      <w:r w:rsidRPr="000A115C">
        <w:rPr>
          <w:sz w:val="28"/>
          <w:szCs w:val="28"/>
        </w:rPr>
        <w:t xml:space="preserve">- </w:t>
      </w:r>
      <w:r w:rsidR="00E03C99" w:rsidRPr="000A115C">
        <w:rPr>
          <w:sz w:val="28"/>
          <w:szCs w:val="28"/>
        </w:rPr>
        <w:t xml:space="preserve">Phù hợp với hiện trạng </w:t>
      </w:r>
      <w:r w:rsidR="00020AFD" w:rsidRPr="000A115C">
        <w:rPr>
          <w:sz w:val="28"/>
          <w:szCs w:val="28"/>
        </w:rPr>
        <w:t>về sự tham gia của doanh nghiệp vào các hoạt động GDNN hiện nay;</w:t>
      </w:r>
    </w:p>
    <w:p w:rsidR="000F1F94" w:rsidRPr="000A115C" w:rsidRDefault="00953F6E" w:rsidP="00953F6E">
      <w:pPr>
        <w:tabs>
          <w:tab w:val="left" w:pos="0"/>
        </w:tabs>
        <w:spacing w:before="120" w:after="120" w:line="340" w:lineRule="exact"/>
        <w:ind w:firstLine="567"/>
        <w:jc w:val="both"/>
        <w:rPr>
          <w:sz w:val="28"/>
          <w:szCs w:val="28"/>
        </w:rPr>
      </w:pPr>
      <w:r w:rsidRPr="000A115C">
        <w:rPr>
          <w:sz w:val="28"/>
          <w:szCs w:val="28"/>
        </w:rPr>
        <w:t xml:space="preserve">- </w:t>
      </w:r>
      <w:r w:rsidR="00810787" w:rsidRPr="000A115C">
        <w:rPr>
          <w:sz w:val="28"/>
          <w:szCs w:val="28"/>
        </w:rPr>
        <w:t>Q</w:t>
      </w:r>
      <w:r w:rsidR="00595948" w:rsidRPr="000A115C">
        <w:rPr>
          <w:sz w:val="28"/>
          <w:szCs w:val="28"/>
        </w:rPr>
        <w:t>uy định có tính khả thi cao và ổn định</w:t>
      </w:r>
      <w:r w:rsidR="00C71F42">
        <w:rPr>
          <w:sz w:val="28"/>
          <w:szCs w:val="28"/>
        </w:rPr>
        <w:t xml:space="preserve">, </w:t>
      </w:r>
      <w:r w:rsidR="00E637D6" w:rsidRPr="000A115C">
        <w:rPr>
          <w:sz w:val="28"/>
          <w:szCs w:val="28"/>
        </w:rPr>
        <w:t>đáp ứng yêu cầu hội nhập của Việt Nam với các nước trong khu vực và trên thế giới</w:t>
      </w:r>
      <w:r w:rsidR="00595948" w:rsidRPr="000A115C">
        <w:rPr>
          <w:sz w:val="28"/>
          <w:szCs w:val="28"/>
        </w:rPr>
        <w:t>.</w:t>
      </w:r>
    </w:p>
    <w:p w:rsidR="00020AFD" w:rsidRPr="000A115C" w:rsidRDefault="004E010E" w:rsidP="00953F6E">
      <w:pPr>
        <w:pStyle w:val="Heading2"/>
        <w:tabs>
          <w:tab w:val="left" w:pos="0"/>
        </w:tabs>
        <w:spacing w:before="120" w:after="120" w:line="340" w:lineRule="exact"/>
        <w:ind w:firstLine="567"/>
        <w:rPr>
          <w:b/>
          <w:sz w:val="26"/>
          <w:szCs w:val="26"/>
        </w:rPr>
      </w:pPr>
      <w:r w:rsidRPr="000A115C">
        <w:rPr>
          <w:b/>
          <w:sz w:val="26"/>
          <w:szCs w:val="26"/>
        </w:rPr>
        <w:t>III. PHẠM VI ĐIỀU CHỈNH, ĐỐI TƯỢNG ÁP DỤNG CỦA VĂN BẢN</w:t>
      </w:r>
    </w:p>
    <w:p w:rsidR="000F1F94" w:rsidRPr="000A115C" w:rsidRDefault="000F1F94" w:rsidP="00953F6E">
      <w:pPr>
        <w:tabs>
          <w:tab w:val="left" w:pos="0"/>
          <w:tab w:val="right" w:leader="dot" w:pos="8640"/>
        </w:tabs>
        <w:spacing w:before="120" w:after="120" w:line="340" w:lineRule="exact"/>
        <w:ind w:firstLine="567"/>
        <w:jc w:val="both"/>
        <w:outlineLvl w:val="0"/>
        <w:rPr>
          <w:b/>
          <w:sz w:val="28"/>
          <w:szCs w:val="28"/>
        </w:rPr>
      </w:pPr>
      <w:r w:rsidRPr="000A115C">
        <w:rPr>
          <w:b/>
          <w:sz w:val="28"/>
          <w:szCs w:val="28"/>
        </w:rPr>
        <w:t>1. Phạm vi điều chỉnh</w:t>
      </w:r>
    </w:p>
    <w:p w:rsidR="00F40F87" w:rsidRPr="00F40F87" w:rsidRDefault="00F40F87" w:rsidP="00F40F87">
      <w:pPr>
        <w:spacing w:before="120" w:after="120" w:line="320" w:lineRule="exact"/>
        <w:ind w:firstLine="720"/>
        <w:jc w:val="both"/>
        <w:outlineLvl w:val="3"/>
        <w:rPr>
          <w:bCs/>
          <w:sz w:val="28"/>
          <w:szCs w:val="28"/>
        </w:rPr>
      </w:pPr>
      <w:r w:rsidRPr="00F40F87">
        <w:rPr>
          <w:bCs/>
          <w:sz w:val="28"/>
          <w:szCs w:val="28"/>
        </w:rPr>
        <w:t xml:space="preserve">Nghị định này quy định các ưu đãi về thuế dành cho doanh nghiệp khi tham gia hoạt động giáo dục nghề nghiệp; cơ chế hợp tác giữa doanh nghiệp và cơ sở giáo dục nghề nghiệp; </w:t>
      </w:r>
      <w:r w:rsidRPr="00F40F87">
        <w:rPr>
          <w:bCs/>
          <w:color w:val="FF0000"/>
          <w:sz w:val="28"/>
          <w:szCs w:val="28"/>
        </w:rPr>
        <w:t>đào tạo tại doanh nghiệp</w:t>
      </w:r>
      <w:r w:rsidRPr="00F40F87">
        <w:rPr>
          <w:bCs/>
          <w:sz w:val="28"/>
          <w:szCs w:val="28"/>
        </w:rPr>
        <w:t xml:space="preserve">; tổ chức và hoạt động của hội đồng kỹ năng ngành và quỹ phát triển giáo dục nghề nghiệp. </w:t>
      </w:r>
    </w:p>
    <w:p w:rsidR="0095228F" w:rsidRPr="000A115C" w:rsidRDefault="000F1F94" w:rsidP="00953F6E">
      <w:pPr>
        <w:tabs>
          <w:tab w:val="left" w:pos="0"/>
        </w:tabs>
        <w:spacing w:before="120" w:after="120" w:line="340" w:lineRule="exact"/>
        <w:ind w:firstLine="567"/>
        <w:jc w:val="both"/>
        <w:rPr>
          <w:sz w:val="28"/>
          <w:szCs w:val="28"/>
        </w:rPr>
      </w:pPr>
      <w:r w:rsidRPr="000A115C">
        <w:rPr>
          <w:b/>
          <w:sz w:val="28"/>
          <w:szCs w:val="28"/>
        </w:rPr>
        <w:t>2. Đối tượng áp dụng</w:t>
      </w:r>
    </w:p>
    <w:p w:rsidR="00645D2A" w:rsidRPr="000A115C" w:rsidRDefault="004C7EDF" w:rsidP="00953F6E">
      <w:pPr>
        <w:tabs>
          <w:tab w:val="left" w:pos="0"/>
        </w:tabs>
        <w:spacing w:before="120" w:after="120" w:line="360" w:lineRule="exact"/>
        <w:ind w:firstLine="567"/>
        <w:jc w:val="both"/>
        <w:rPr>
          <w:bCs/>
          <w:sz w:val="28"/>
          <w:szCs w:val="28"/>
        </w:rPr>
      </w:pPr>
      <w:r w:rsidRPr="000A115C">
        <w:rPr>
          <w:bCs/>
          <w:sz w:val="28"/>
          <w:szCs w:val="28"/>
        </w:rPr>
        <w:t xml:space="preserve">Nghị định này áp dụng đối với các các doanh nghiệp, cơ sở giáo </w:t>
      </w:r>
      <w:r w:rsidR="00AE62F9" w:rsidRPr="000A115C">
        <w:rPr>
          <w:bCs/>
          <w:sz w:val="28"/>
          <w:szCs w:val="28"/>
        </w:rPr>
        <w:t>GDNN</w:t>
      </w:r>
      <w:r w:rsidRPr="000A115C">
        <w:rPr>
          <w:bCs/>
          <w:sz w:val="28"/>
          <w:szCs w:val="28"/>
        </w:rPr>
        <w:t xml:space="preserve"> và các cơ quan, tổ chức, cá nhân có liên quan đến các nội dung quy định tại Điều 1 của Nghị định này.</w:t>
      </w:r>
    </w:p>
    <w:p w:rsidR="000F1F94" w:rsidRPr="000A115C" w:rsidRDefault="004E010E" w:rsidP="00953F6E">
      <w:pPr>
        <w:pStyle w:val="Heading2"/>
        <w:tabs>
          <w:tab w:val="left" w:pos="0"/>
        </w:tabs>
        <w:spacing w:before="120" w:after="120" w:line="340" w:lineRule="exact"/>
        <w:ind w:firstLine="567"/>
        <w:rPr>
          <w:b/>
          <w:sz w:val="26"/>
          <w:szCs w:val="26"/>
          <w:lang w:val="vi-VN"/>
        </w:rPr>
      </w:pPr>
      <w:r w:rsidRPr="000A115C">
        <w:rPr>
          <w:b/>
          <w:sz w:val="26"/>
          <w:szCs w:val="26"/>
        </w:rPr>
        <w:t>IV. MỤC TIÊU, NỘI DUNG CỦA CHÍNH</w:t>
      </w:r>
      <w:r w:rsidRPr="000A115C">
        <w:rPr>
          <w:b/>
          <w:sz w:val="26"/>
          <w:szCs w:val="26"/>
          <w:lang w:val="vi-VN"/>
        </w:rPr>
        <w:t xml:space="preserve"> SÁCH</w:t>
      </w:r>
      <w:r w:rsidRPr="000A115C">
        <w:rPr>
          <w:b/>
          <w:sz w:val="26"/>
          <w:szCs w:val="26"/>
        </w:rPr>
        <w:t>, GIẢI PHÁP THỰC HIỆN CHÍNH</w:t>
      </w:r>
      <w:r w:rsidRPr="000A115C">
        <w:rPr>
          <w:b/>
          <w:sz w:val="26"/>
          <w:szCs w:val="26"/>
          <w:lang w:val="vi-VN"/>
        </w:rPr>
        <w:t xml:space="preserve"> SÁCH </w:t>
      </w:r>
      <w:r w:rsidRPr="000A115C">
        <w:rPr>
          <w:b/>
          <w:sz w:val="26"/>
          <w:szCs w:val="26"/>
        </w:rPr>
        <w:t>TRONG ĐỀ NGHỊ XÂY DỰNG VĂN</w:t>
      </w:r>
      <w:r w:rsidRPr="000A115C">
        <w:rPr>
          <w:b/>
          <w:sz w:val="26"/>
          <w:szCs w:val="26"/>
          <w:lang w:val="vi-VN"/>
        </w:rPr>
        <w:t xml:space="preserve"> BẢN</w:t>
      </w:r>
    </w:p>
    <w:p w:rsidR="00953F6E" w:rsidRPr="000A115C" w:rsidRDefault="004E010E" w:rsidP="00953F6E">
      <w:pPr>
        <w:tabs>
          <w:tab w:val="left" w:pos="0"/>
        </w:tabs>
        <w:spacing w:before="120" w:after="120" w:line="340" w:lineRule="exact"/>
        <w:ind w:firstLine="567"/>
        <w:jc w:val="both"/>
        <w:rPr>
          <w:b/>
          <w:bCs/>
          <w:sz w:val="28"/>
          <w:szCs w:val="28"/>
        </w:rPr>
      </w:pPr>
      <w:r w:rsidRPr="000A115C">
        <w:rPr>
          <w:b/>
          <w:bCs/>
          <w:sz w:val="28"/>
          <w:szCs w:val="28"/>
        </w:rPr>
        <w:t>1. Chính sách 1: Các chính sách ưu đãi về thuế cho doanh nghiệp khi tham gia hoạt động GDNN</w:t>
      </w:r>
    </w:p>
    <w:p w:rsidR="00953F6E" w:rsidRPr="000A115C" w:rsidRDefault="004E010E" w:rsidP="00953F6E">
      <w:pPr>
        <w:tabs>
          <w:tab w:val="left" w:pos="0"/>
        </w:tabs>
        <w:spacing w:before="120" w:after="120" w:line="340" w:lineRule="exact"/>
        <w:ind w:firstLine="567"/>
        <w:jc w:val="both"/>
        <w:rPr>
          <w:sz w:val="28"/>
          <w:szCs w:val="28"/>
        </w:rPr>
      </w:pPr>
      <w:r w:rsidRPr="000A115C">
        <w:rPr>
          <w:sz w:val="28"/>
          <w:szCs w:val="28"/>
        </w:rPr>
        <w:t>- Mục tiêu của chính sách:</w:t>
      </w:r>
      <w:r w:rsidR="008C10F1" w:rsidRPr="000A115C">
        <w:rPr>
          <w:sz w:val="28"/>
          <w:szCs w:val="28"/>
        </w:rPr>
        <w:t xml:space="preserve"> </w:t>
      </w:r>
      <w:r w:rsidR="006A6642" w:rsidRPr="000A115C">
        <w:rPr>
          <w:sz w:val="28"/>
          <w:szCs w:val="28"/>
        </w:rPr>
        <w:t>Thông qua chính sách ưu đãi về thuế cho các doanh nghiệp khi tham gia hoạt động GDNN, k</w:t>
      </w:r>
      <w:r w:rsidR="008A1802" w:rsidRPr="000A115C">
        <w:rPr>
          <w:sz w:val="28"/>
          <w:szCs w:val="28"/>
        </w:rPr>
        <w:t>huyến khích</w:t>
      </w:r>
      <w:r w:rsidR="006A6642" w:rsidRPr="000A115C">
        <w:rPr>
          <w:sz w:val="28"/>
          <w:szCs w:val="28"/>
        </w:rPr>
        <w:t xml:space="preserve">, tạo điều kiện thuận lợi để </w:t>
      </w:r>
      <w:r w:rsidR="008A1802" w:rsidRPr="000A115C">
        <w:rPr>
          <w:sz w:val="28"/>
          <w:szCs w:val="28"/>
        </w:rPr>
        <w:t>các doanh nghiệp đầu tư cho GDNN</w:t>
      </w:r>
      <w:r w:rsidR="006A6642" w:rsidRPr="000A115C">
        <w:rPr>
          <w:sz w:val="28"/>
          <w:szCs w:val="28"/>
        </w:rPr>
        <w:t xml:space="preserve"> để nâng cao chất lượng nguồn nhân lực nói chung và nguồn nhân lực ở các trình độ GDNN nói riêng.</w:t>
      </w:r>
    </w:p>
    <w:p w:rsidR="00953F6E" w:rsidRPr="000A115C" w:rsidRDefault="004E010E" w:rsidP="00953F6E">
      <w:pPr>
        <w:tabs>
          <w:tab w:val="left" w:pos="0"/>
        </w:tabs>
        <w:spacing w:before="120" w:after="120" w:line="340" w:lineRule="exact"/>
        <w:ind w:firstLine="567"/>
        <w:jc w:val="both"/>
        <w:rPr>
          <w:sz w:val="28"/>
          <w:szCs w:val="28"/>
        </w:rPr>
      </w:pPr>
      <w:r w:rsidRPr="000A115C">
        <w:rPr>
          <w:sz w:val="28"/>
          <w:szCs w:val="28"/>
        </w:rPr>
        <w:t>- Nội dung chính sách:</w:t>
      </w:r>
    </w:p>
    <w:p w:rsidR="008A1802" w:rsidRPr="000A115C" w:rsidRDefault="008A1802" w:rsidP="00953F6E">
      <w:pPr>
        <w:tabs>
          <w:tab w:val="left" w:pos="0"/>
        </w:tabs>
        <w:spacing w:before="120" w:after="120" w:line="340" w:lineRule="exact"/>
        <w:ind w:firstLine="567"/>
        <w:jc w:val="both"/>
        <w:rPr>
          <w:sz w:val="28"/>
          <w:szCs w:val="28"/>
        </w:rPr>
      </w:pPr>
      <w:r w:rsidRPr="000A115C">
        <w:rPr>
          <w:sz w:val="28"/>
          <w:szCs w:val="28"/>
        </w:rPr>
        <w:t>+ Ưu đãi về thuế thu nhập doanh nghiệp</w:t>
      </w:r>
      <w:r w:rsidR="00BE4B7D" w:rsidRPr="000A115C">
        <w:rPr>
          <w:sz w:val="28"/>
          <w:szCs w:val="28"/>
        </w:rPr>
        <w:t>;</w:t>
      </w:r>
    </w:p>
    <w:p w:rsidR="000C6C6D" w:rsidRDefault="008A1802" w:rsidP="000C6C6D">
      <w:pPr>
        <w:tabs>
          <w:tab w:val="left" w:pos="0"/>
        </w:tabs>
        <w:spacing w:before="120" w:after="120" w:line="340" w:lineRule="exact"/>
        <w:ind w:firstLine="567"/>
        <w:jc w:val="both"/>
        <w:rPr>
          <w:sz w:val="28"/>
          <w:szCs w:val="28"/>
        </w:rPr>
      </w:pPr>
      <w:r w:rsidRPr="000A115C">
        <w:rPr>
          <w:sz w:val="28"/>
          <w:szCs w:val="28"/>
        </w:rPr>
        <w:t>+ Ưu đãi về các loại thuế khác (thuế giá trị gia tăng; thuế xuất khẩu, thuế nhập khẩu)</w:t>
      </w:r>
      <w:r w:rsidR="00BE4B7D" w:rsidRPr="000A115C">
        <w:rPr>
          <w:sz w:val="28"/>
          <w:szCs w:val="28"/>
        </w:rPr>
        <w:t>.</w:t>
      </w:r>
    </w:p>
    <w:p w:rsidR="000C6C6D" w:rsidRPr="000A115C" w:rsidRDefault="000C6C6D" w:rsidP="000C6C6D">
      <w:pPr>
        <w:tabs>
          <w:tab w:val="left" w:pos="0"/>
        </w:tabs>
        <w:spacing w:before="120" w:after="120" w:line="340" w:lineRule="exact"/>
        <w:ind w:firstLine="567"/>
        <w:jc w:val="both"/>
        <w:rPr>
          <w:sz w:val="28"/>
          <w:szCs w:val="28"/>
        </w:rPr>
      </w:pPr>
      <w:r>
        <w:rPr>
          <w:sz w:val="28"/>
          <w:szCs w:val="28"/>
        </w:rPr>
        <w:t xml:space="preserve">+ </w:t>
      </w:r>
      <w:r w:rsidRPr="00B01168">
        <w:rPr>
          <w:sz w:val="28"/>
          <w:szCs w:val="28"/>
        </w:rPr>
        <w:t>Giao đất, cho thuê đất; cho thuê, xây dựng cơ sở vật chất</w:t>
      </w:r>
    </w:p>
    <w:p w:rsidR="00953F6E" w:rsidRPr="000A115C" w:rsidRDefault="004E010E" w:rsidP="00953F6E">
      <w:pPr>
        <w:tabs>
          <w:tab w:val="left" w:pos="0"/>
        </w:tabs>
        <w:spacing w:before="120" w:after="120" w:line="340" w:lineRule="exact"/>
        <w:ind w:firstLine="567"/>
        <w:jc w:val="both"/>
        <w:rPr>
          <w:sz w:val="28"/>
          <w:szCs w:val="28"/>
        </w:rPr>
      </w:pPr>
      <w:r w:rsidRPr="000A115C">
        <w:rPr>
          <w:sz w:val="28"/>
          <w:szCs w:val="28"/>
        </w:rPr>
        <w:t>- Giải pháp thực hiện:</w:t>
      </w:r>
    </w:p>
    <w:p w:rsidR="00953F6E" w:rsidRPr="000A115C" w:rsidRDefault="004E010E" w:rsidP="00953F6E">
      <w:pPr>
        <w:tabs>
          <w:tab w:val="left" w:pos="0"/>
        </w:tabs>
        <w:spacing w:before="120" w:after="120" w:line="340" w:lineRule="exact"/>
        <w:ind w:firstLine="567"/>
        <w:jc w:val="both"/>
        <w:rPr>
          <w:sz w:val="28"/>
          <w:szCs w:val="28"/>
        </w:rPr>
      </w:pPr>
      <w:r w:rsidRPr="000A115C">
        <w:rPr>
          <w:sz w:val="28"/>
          <w:szCs w:val="28"/>
        </w:rPr>
        <w:t>+ Giải pháp:</w:t>
      </w:r>
      <w:r w:rsidR="008A1802" w:rsidRPr="000A115C">
        <w:rPr>
          <w:sz w:val="28"/>
          <w:szCs w:val="28"/>
        </w:rPr>
        <w:t xml:space="preserve"> Xây dựng các khoản thuế được khấu trừ </w:t>
      </w:r>
      <w:r w:rsidR="00FF6007" w:rsidRPr="000A115C">
        <w:rPr>
          <w:sz w:val="28"/>
          <w:szCs w:val="28"/>
        </w:rPr>
        <w:t xml:space="preserve">cho doanh nghiệp </w:t>
      </w:r>
      <w:r w:rsidR="008A1802" w:rsidRPr="000A115C">
        <w:rPr>
          <w:sz w:val="28"/>
          <w:szCs w:val="28"/>
        </w:rPr>
        <w:t xml:space="preserve">khi xác </w:t>
      </w:r>
      <w:r w:rsidR="00AA58A9">
        <w:rPr>
          <w:sz w:val="28"/>
          <w:szCs w:val="28"/>
        </w:rPr>
        <w:t>định</w:t>
      </w:r>
      <w:r w:rsidR="008A1802" w:rsidRPr="000A115C">
        <w:rPr>
          <w:sz w:val="28"/>
          <w:szCs w:val="28"/>
        </w:rPr>
        <w:t xml:space="preserve"> thu nhập chịu thuế đối với các khoản chi trả cho người dạy, tài liệu học tập, </w:t>
      </w:r>
      <w:r w:rsidR="00FF6007" w:rsidRPr="000A115C">
        <w:rPr>
          <w:sz w:val="28"/>
          <w:szCs w:val="28"/>
        </w:rPr>
        <w:t xml:space="preserve">chi phí xây dựng cơ sở vật chất, </w:t>
      </w:r>
      <w:r w:rsidR="008A1802" w:rsidRPr="000A115C">
        <w:rPr>
          <w:sz w:val="28"/>
          <w:szCs w:val="28"/>
        </w:rPr>
        <w:t>mua sắm thiết bị</w:t>
      </w:r>
      <w:r w:rsidR="00FF6007" w:rsidRPr="000A115C">
        <w:rPr>
          <w:sz w:val="28"/>
          <w:szCs w:val="28"/>
        </w:rPr>
        <w:t>, máy móc, vật liệu thự</w:t>
      </w:r>
      <w:r w:rsidR="00AE62F9" w:rsidRPr="000A115C">
        <w:rPr>
          <w:sz w:val="28"/>
          <w:szCs w:val="28"/>
        </w:rPr>
        <w:t xml:space="preserve">c hành </w:t>
      </w:r>
      <w:r w:rsidR="008A1802" w:rsidRPr="000A115C">
        <w:rPr>
          <w:sz w:val="28"/>
          <w:szCs w:val="28"/>
        </w:rPr>
        <w:t>phục vụ hoạt động GDNN</w:t>
      </w:r>
      <w:r w:rsidR="00FF6007" w:rsidRPr="000A115C">
        <w:rPr>
          <w:sz w:val="28"/>
          <w:szCs w:val="28"/>
        </w:rPr>
        <w:t xml:space="preserve">; xác định số năm và số phần trăm miễn thuế đối với các doanh nghiệp hoạt động ở những địa bàn có điều kiện kinh tế - xã hội </w:t>
      </w:r>
      <w:r w:rsidR="00FF6007" w:rsidRPr="000A115C">
        <w:rPr>
          <w:sz w:val="28"/>
          <w:szCs w:val="28"/>
        </w:rPr>
        <w:lastRenderedPageBreak/>
        <w:t>khó khăn hoặc đặc biệt khó khăn; xác định đối tượng không phải chịu thuế giá trị gia tăng và các đối tượng được miễn thuế xuất khẩu, nhập khẩu.</w:t>
      </w:r>
    </w:p>
    <w:p w:rsidR="00424D63" w:rsidRPr="000A115C" w:rsidRDefault="004E010E" w:rsidP="00953F6E">
      <w:pPr>
        <w:tabs>
          <w:tab w:val="left" w:pos="0"/>
        </w:tabs>
        <w:spacing w:before="120" w:after="120" w:line="340" w:lineRule="exact"/>
        <w:ind w:firstLine="567"/>
        <w:jc w:val="both"/>
        <w:rPr>
          <w:sz w:val="28"/>
          <w:szCs w:val="28"/>
        </w:rPr>
      </w:pPr>
      <w:r w:rsidRPr="000A115C">
        <w:rPr>
          <w:sz w:val="28"/>
          <w:szCs w:val="28"/>
        </w:rPr>
        <w:t>+ Lý do lựa chọn:</w:t>
      </w:r>
      <w:r w:rsidR="00953F6E" w:rsidRPr="000A115C">
        <w:rPr>
          <w:sz w:val="28"/>
          <w:szCs w:val="28"/>
        </w:rPr>
        <w:t xml:space="preserve"> </w:t>
      </w:r>
      <w:r w:rsidRPr="000A115C">
        <w:rPr>
          <w:sz w:val="28"/>
          <w:szCs w:val="28"/>
        </w:rPr>
        <w:t>Khoản 5 Điều 51 của Luật GDNN đã quy định: “5</w:t>
      </w:r>
      <w:bookmarkStart w:id="5" w:name="OLE_LINK11"/>
      <w:bookmarkStart w:id="6" w:name="OLE_LINK12"/>
      <w:r w:rsidRPr="000A115C">
        <w:rPr>
          <w:sz w:val="28"/>
          <w:szCs w:val="28"/>
        </w:rPr>
        <w:t xml:space="preserve">. </w:t>
      </w:r>
      <w:bookmarkStart w:id="7" w:name="OLE_LINK26"/>
      <w:r w:rsidRPr="000A115C">
        <w:rPr>
          <w:sz w:val="28"/>
          <w:szCs w:val="28"/>
        </w:rPr>
        <w:t>Các khoản chi cho hoạt động đào tạo nghề nghiệp của doanh nghiệp được trừ khi xác định thu nhập chịu thuế theo quy định của pháp luật về thuế</w:t>
      </w:r>
      <w:bookmarkEnd w:id="5"/>
      <w:bookmarkEnd w:id="6"/>
      <w:bookmarkEnd w:id="7"/>
      <w:r w:rsidRPr="000A115C">
        <w:rPr>
          <w:sz w:val="28"/>
          <w:szCs w:val="28"/>
        </w:rPr>
        <w:t xml:space="preserve">”. Tiếp đó, tại Khoản 3 Điều 1 của Luật Sửa đổi, bổ sung một số điều của các luật thuế (Luật số 71/2014/QH2013), sửa đổi, bổ sung Điểm a Khoản 1 Điều 9 của Luật Thuế thu nhập doanh nghiệp, trong đó bổ sung 2 nội dung: (1) khoản chi cho hoạt động </w:t>
      </w:r>
      <w:r w:rsidR="00AE62F9" w:rsidRPr="000A115C">
        <w:rPr>
          <w:sz w:val="28"/>
          <w:szCs w:val="28"/>
        </w:rPr>
        <w:t>GDNN</w:t>
      </w:r>
      <w:r w:rsidRPr="000A115C">
        <w:rPr>
          <w:sz w:val="28"/>
          <w:szCs w:val="28"/>
        </w:rPr>
        <w:t>; và (2) khoản chi thực hiện nhiệm vụ quốc phòng, an ninh của doanh nghiệp theo quy định của pháp luật</w:t>
      </w:r>
      <w:r w:rsidR="002A1A31" w:rsidRPr="000A115C">
        <w:rPr>
          <w:sz w:val="28"/>
          <w:szCs w:val="28"/>
        </w:rPr>
        <w:t xml:space="preserve"> là các khoản chi được trừ khi xác định thu nhập chịu thuế. Tuy nhiên, hiện nay, theo hướng dẫn của cơ quan thuế, chỉ những khoản chi của doanh nghiệp dành cho việc đào tạo cho người lao động của doanh nghiệp mới được hưởng chính sách này. Theo đó, gần như chưa có bất cứ chính sách ưu đãi nào về thuế thu nhập doanh nghiệp dành cho doanh nghiệp khi tham gia hoạt động GDNN theo quy định của Luật Giáo dục nghề nghiệp và Luật Sửa đổi, bổ sung một số điều của các luật thuế.</w:t>
      </w:r>
      <w:r w:rsidR="00DE053F" w:rsidRPr="000A115C">
        <w:rPr>
          <w:sz w:val="28"/>
          <w:szCs w:val="28"/>
        </w:rPr>
        <w:t xml:space="preserve"> Mặt khác, có một chính sách ưu đãi về thuế khác dành cho doanh nghiệp khi tham gia hoạt động GDNN nhưng thể hiện chưa cụ thể, phân tán ở nhiều văn bản, doanh nghiệp khó biết để thực hiện. Do vậy, cần phải có những quy định cụ thể trong Dự thảo Nghị định về những chính sách thuế ưu đãi, nhất là thuế thu nhập doanh nghiệp dành cho doanh nghiệp khi tham gia vào các hoạt động GDNN, không chỉ giới hạn ở việc đào tạo cho người lao động của doanh nghiệp</w:t>
      </w:r>
      <w:r w:rsidR="00C71F42">
        <w:rPr>
          <w:sz w:val="28"/>
          <w:szCs w:val="28"/>
        </w:rPr>
        <w:t xml:space="preserve"> mà cả ở việc doanh nghiệp liên kết, đặt hàng đào tạo, tham gia các hoạt động khác của GDNN</w:t>
      </w:r>
      <w:r w:rsidR="00DE053F" w:rsidRPr="000A115C">
        <w:rPr>
          <w:sz w:val="28"/>
          <w:szCs w:val="28"/>
        </w:rPr>
        <w:t>.</w:t>
      </w:r>
    </w:p>
    <w:p w:rsidR="00F5044A" w:rsidRPr="000A115C" w:rsidRDefault="002A1A31" w:rsidP="00953F6E">
      <w:pPr>
        <w:tabs>
          <w:tab w:val="left" w:pos="0"/>
        </w:tabs>
        <w:spacing w:before="120" w:after="120" w:line="340" w:lineRule="exact"/>
        <w:ind w:firstLine="567"/>
        <w:jc w:val="both"/>
        <w:rPr>
          <w:b/>
          <w:sz w:val="28"/>
          <w:szCs w:val="28"/>
        </w:rPr>
      </w:pPr>
      <w:r w:rsidRPr="000A115C">
        <w:rPr>
          <w:b/>
          <w:sz w:val="28"/>
          <w:szCs w:val="28"/>
        </w:rPr>
        <w:t>2</w:t>
      </w:r>
      <w:r w:rsidR="00F5044A" w:rsidRPr="000A115C">
        <w:rPr>
          <w:b/>
          <w:sz w:val="28"/>
          <w:szCs w:val="28"/>
        </w:rPr>
        <w:t xml:space="preserve">. </w:t>
      </w:r>
      <w:r w:rsidR="00E1435C" w:rsidRPr="000A115C">
        <w:rPr>
          <w:b/>
          <w:sz w:val="28"/>
          <w:szCs w:val="28"/>
        </w:rPr>
        <w:t xml:space="preserve">Chính sách </w:t>
      </w:r>
      <w:r w:rsidRPr="000A115C">
        <w:rPr>
          <w:b/>
          <w:sz w:val="28"/>
          <w:szCs w:val="28"/>
        </w:rPr>
        <w:t>2</w:t>
      </w:r>
      <w:r w:rsidR="00E1435C" w:rsidRPr="000A115C">
        <w:rPr>
          <w:b/>
          <w:sz w:val="28"/>
          <w:szCs w:val="28"/>
        </w:rPr>
        <w:t xml:space="preserve">: </w:t>
      </w:r>
      <w:r w:rsidR="004C7EDF" w:rsidRPr="000A115C">
        <w:rPr>
          <w:b/>
          <w:sz w:val="28"/>
          <w:szCs w:val="28"/>
        </w:rPr>
        <w:t>Các cơ chế hợp tác giữa doanh nghiệp và cơ sở giáo dục nghề nghiệp</w:t>
      </w:r>
    </w:p>
    <w:p w:rsidR="004C7EDF" w:rsidRPr="000A115C" w:rsidRDefault="00F5044A" w:rsidP="00953F6E">
      <w:pPr>
        <w:tabs>
          <w:tab w:val="left" w:pos="0"/>
        </w:tabs>
        <w:spacing w:before="120" w:after="120" w:line="340" w:lineRule="exact"/>
        <w:ind w:firstLine="567"/>
        <w:jc w:val="both"/>
        <w:rPr>
          <w:sz w:val="28"/>
          <w:szCs w:val="28"/>
        </w:rPr>
      </w:pPr>
      <w:r w:rsidRPr="000A115C">
        <w:rPr>
          <w:sz w:val="28"/>
          <w:szCs w:val="28"/>
        </w:rPr>
        <w:t>- Mục tiêu của chính sách:</w:t>
      </w:r>
      <w:r w:rsidR="00DE11DA" w:rsidRPr="000A115C">
        <w:rPr>
          <w:sz w:val="28"/>
          <w:szCs w:val="28"/>
        </w:rPr>
        <w:t xml:space="preserve"> </w:t>
      </w:r>
      <w:r w:rsidR="000E10C4" w:rsidRPr="000A115C">
        <w:rPr>
          <w:sz w:val="28"/>
          <w:szCs w:val="28"/>
        </w:rPr>
        <w:t>N</w:t>
      </w:r>
      <w:r w:rsidR="00C23669" w:rsidRPr="000A115C">
        <w:rPr>
          <w:sz w:val="28"/>
          <w:szCs w:val="28"/>
        </w:rPr>
        <w:t xml:space="preserve">hằm tạo </w:t>
      </w:r>
      <w:r w:rsidR="00362FE0" w:rsidRPr="000A115C">
        <w:rPr>
          <w:sz w:val="28"/>
          <w:szCs w:val="28"/>
        </w:rPr>
        <w:t xml:space="preserve">cơ sở </w:t>
      </w:r>
      <w:r w:rsidR="008723A7" w:rsidRPr="000A115C">
        <w:rPr>
          <w:sz w:val="28"/>
          <w:szCs w:val="28"/>
        </w:rPr>
        <w:t xml:space="preserve">pháp lý cho </w:t>
      </w:r>
      <w:r w:rsidR="00B027B7" w:rsidRPr="000A115C">
        <w:rPr>
          <w:sz w:val="28"/>
          <w:szCs w:val="28"/>
        </w:rPr>
        <w:t>c</w:t>
      </w:r>
      <w:r w:rsidR="008723A7" w:rsidRPr="000A115C">
        <w:rPr>
          <w:sz w:val="28"/>
          <w:szCs w:val="28"/>
        </w:rPr>
        <w:t xml:space="preserve">ác hình thức </w:t>
      </w:r>
      <w:r w:rsidR="004C7EDF" w:rsidRPr="000A115C">
        <w:rPr>
          <w:sz w:val="28"/>
          <w:szCs w:val="28"/>
        </w:rPr>
        <w:t>hợp tác giữa doanh nghiệp và cơ sở GDNN; nâng cao trách nhiệm của các bên tham gia hợp tác; góp phần nâng cao chất lượng, hiệu quả hợp tác và chất lượng nguồn nhân lực.</w:t>
      </w:r>
    </w:p>
    <w:p w:rsidR="005C6D49" w:rsidRPr="000A115C" w:rsidRDefault="00F5044A" w:rsidP="00953F6E">
      <w:pPr>
        <w:tabs>
          <w:tab w:val="left" w:pos="0"/>
        </w:tabs>
        <w:spacing w:before="120" w:after="120" w:line="340" w:lineRule="exact"/>
        <w:ind w:firstLine="567"/>
        <w:jc w:val="both"/>
        <w:rPr>
          <w:i/>
          <w:sz w:val="28"/>
          <w:szCs w:val="28"/>
        </w:rPr>
      </w:pPr>
      <w:r w:rsidRPr="000A115C">
        <w:rPr>
          <w:sz w:val="28"/>
          <w:szCs w:val="28"/>
        </w:rPr>
        <w:t>- Nội dung của chính sách:</w:t>
      </w:r>
      <w:r w:rsidR="00CF369A" w:rsidRPr="000A115C">
        <w:rPr>
          <w:sz w:val="28"/>
          <w:szCs w:val="28"/>
        </w:rPr>
        <w:t xml:space="preserve"> </w:t>
      </w:r>
      <w:r w:rsidR="005C6D49" w:rsidRPr="000A115C">
        <w:rPr>
          <w:sz w:val="28"/>
          <w:szCs w:val="28"/>
        </w:rPr>
        <w:t xml:space="preserve">Quy định giá trị pháp lý về cơ chế hợp tác giữa doanh nghiệp và cơ sở GDNN, </w:t>
      </w:r>
      <w:r w:rsidR="005C6D49" w:rsidRPr="000A115C">
        <w:rPr>
          <w:i/>
          <w:sz w:val="28"/>
          <w:szCs w:val="28"/>
        </w:rPr>
        <w:t>gồm 3 nội dung: (1) Liên kết đào tạo giữa doanh nghiệp với cơ sở GDNN; (2) Đặt hàng đào tạo giữa doanh nghiệp với cơ sở GDNN và (3) Nhà giáo, người hướng dẫn đào tạo của doanh nghiệp</w:t>
      </w:r>
    </w:p>
    <w:p w:rsidR="0013269A" w:rsidRPr="000A115C" w:rsidRDefault="00F5044A" w:rsidP="00953F6E">
      <w:pPr>
        <w:tabs>
          <w:tab w:val="left" w:pos="0"/>
        </w:tabs>
        <w:spacing w:before="120" w:after="120" w:line="340" w:lineRule="exact"/>
        <w:ind w:firstLine="567"/>
        <w:jc w:val="both"/>
        <w:rPr>
          <w:sz w:val="28"/>
          <w:szCs w:val="28"/>
        </w:rPr>
      </w:pPr>
      <w:r w:rsidRPr="000A115C">
        <w:rPr>
          <w:sz w:val="28"/>
          <w:szCs w:val="28"/>
        </w:rPr>
        <w:t xml:space="preserve">- </w:t>
      </w:r>
      <w:r w:rsidR="00700606" w:rsidRPr="000A115C">
        <w:rPr>
          <w:sz w:val="28"/>
          <w:szCs w:val="28"/>
        </w:rPr>
        <w:t>Giải pháp để thực hiện chính sách đã được lựa chọn và lý do của việc lựa chọn</w:t>
      </w:r>
      <w:r w:rsidRPr="000A115C">
        <w:rPr>
          <w:sz w:val="28"/>
          <w:szCs w:val="28"/>
        </w:rPr>
        <w:t>:</w:t>
      </w:r>
    </w:p>
    <w:p w:rsidR="005C6D49" w:rsidRPr="000A115C" w:rsidRDefault="0013269A" w:rsidP="00953F6E">
      <w:pPr>
        <w:tabs>
          <w:tab w:val="left" w:pos="0"/>
        </w:tabs>
        <w:spacing w:before="120" w:after="120" w:line="340" w:lineRule="exact"/>
        <w:ind w:firstLine="567"/>
        <w:jc w:val="both"/>
        <w:rPr>
          <w:sz w:val="28"/>
          <w:szCs w:val="28"/>
        </w:rPr>
      </w:pPr>
      <w:r w:rsidRPr="000A115C">
        <w:rPr>
          <w:sz w:val="28"/>
          <w:szCs w:val="28"/>
        </w:rPr>
        <w:t>+ Giả</w:t>
      </w:r>
      <w:r w:rsidR="00EC5EE0" w:rsidRPr="000A115C">
        <w:rPr>
          <w:sz w:val="28"/>
          <w:szCs w:val="28"/>
        </w:rPr>
        <w:t>i pháp</w:t>
      </w:r>
      <w:r w:rsidR="00DE6DCA" w:rsidRPr="000A115C">
        <w:rPr>
          <w:sz w:val="28"/>
          <w:szCs w:val="28"/>
        </w:rPr>
        <w:t xml:space="preserve"> để</w:t>
      </w:r>
      <w:r w:rsidR="00EC5EE0" w:rsidRPr="000A115C">
        <w:rPr>
          <w:sz w:val="28"/>
          <w:szCs w:val="28"/>
        </w:rPr>
        <w:t xml:space="preserve"> thực hiện chính sách: </w:t>
      </w:r>
      <w:r w:rsidR="00110991" w:rsidRPr="000A115C">
        <w:rPr>
          <w:sz w:val="28"/>
          <w:szCs w:val="28"/>
        </w:rPr>
        <w:t>Xây dựng</w:t>
      </w:r>
      <w:r w:rsidR="005C6D49" w:rsidRPr="000A115C">
        <w:rPr>
          <w:sz w:val="28"/>
          <w:szCs w:val="28"/>
        </w:rPr>
        <w:t xml:space="preserve"> nguyên tắc, nội dung và các thành tố thực hiện chính sách; xây dựng quyền và trách nhiệm cụ thể của mỗi bên tham gia hợp tác; xây dựng chuẩn chuyên môn, nghiệp vụ của </w:t>
      </w:r>
      <w:r w:rsidR="0066792D" w:rsidRPr="000A115C">
        <w:rPr>
          <w:sz w:val="28"/>
          <w:szCs w:val="28"/>
        </w:rPr>
        <w:t>nhà giáo, người hướng dẫn đào tạo của doanh nghiệp gi</w:t>
      </w:r>
      <w:r w:rsidR="005C6D49" w:rsidRPr="000A115C">
        <w:rPr>
          <w:sz w:val="28"/>
          <w:szCs w:val="28"/>
        </w:rPr>
        <w:t>ảng dạy ở các trình độ trung cấp, cao đẳng trong GDNN.</w:t>
      </w:r>
    </w:p>
    <w:p w:rsidR="005C6D49" w:rsidRPr="000A115C" w:rsidRDefault="0013269A" w:rsidP="00953F6E">
      <w:pPr>
        <w:tabs>
          <w:tab w:val="left" w:pos="0"/>
        </w:tabs>
        <w:spacing w:before="120" w:after="120" w:line="340" w:lineRule="exact"/>
        <w:ind w:firstLine="567"/>
        <w:jc w:val="both"/>
        <w:rPr>
          <w:sz w:val="28"/>
          <w:szCs w:val="28"/>
        </w:rPr>
      </w:pPr>
      <w:r w:rsidRPr="000A115C">
        <w:rPr>
          <w:sz w:val="28"/>
          <w:szCs w:val="28"/>
        </w:rPr>
        <w:lastRenderedPageBreak/>
        <w:t>+ Lý do lựa chọn:</w:t>
      </w:r>
      <w:r w:rsidR="00DE11DA" w:rsidRPr="000A115C">
        <w:rPr>
          <w:sz w:val="28"/>
          <w:szCs w:val="28"/>
        </w:rPr>
        <w:t xml:space="preserve"> </w:t>
      </w:r>
      <w:r w:rsidR="00DE053F" w:rsidRPr="000A115C">
        <w:rPr>
          <w:sz w:val="28"/>
          <w:szCs w:val="28"/>
        </w:rPr>
        <w:t>Để gắn kết với doanh nghiệp thì hoạt động liên kết đào tạo và đặt hàng đào tạo giữa doanh nghiệp cơ sở GDNN là những hình thức quan trọng</w:t>
      </w:r>
      <w:r w:rsidR="00362FE0" w:rsidRPr="000A115C">
        <w:rPr>
          <w:sz w:val="28"/>
          <w:szCs w:val="28"/>
        </w:rPr>
        <w:t>, là cơ chế để thực hiện sự hợp tác giữa nhà trường và doanh nghiệp</w:t>
      </w:r>
      <w:r w:rsidR="00DE053F" w:rsidRPr="000A115C">
        <w:rPr>
          <w:sz w:val="28"/>
          <w:szCs w:val="28"/>
        </w:rPr>
        <w:t>. Trong thực tế</w:t>
      </w:r>
      <w:r w:rsidR="00362FE0" w:rsidRPr="000A115C">
        <w:rPr>
          <w:sz w:val="28"/>
          <w:szCs w:val="28"/>
        </w:rPr>
        <w:t xml:space="preserve"> đã có nhà trường và doanh nghiệp thực hiện liên kết đào tạo hoặc đặt hàng đào tạo với nhau nhưng </w:t>
      </w:r>
      <w:r w:rsidR="00DE053F" w:rsidRPr="000A115C">
        <w:rPr>
          <w:sz w:val="28"/>
          <w:szCs w:val="28"/>
        </w:rPr>
        <w:t>đã phát sinh nhiều vấn đề</w:t>
      </w:r>
      <w:r w:rsidR="00362FE0" w:rsidRPr="000A115C">
        <w:rPr>
          <w:sz w:val="28"/>
          <w:szCs w:val="28"/>
        </w:rPr>
        <w:t xml:space="preserve"> phức tạp</w:t>
      </w:r>
      <w:r w:rsidR="00DE053F" w:rsidRPr="000A115C">
        <w:rPr>
          <w:sz w:val="28"/>
          <w:szCs w:val="28"/>
        </w:rPr>
        <w:t xml:space="preserve"> như quyền lợi, trách nhiệm của các bên; sự phân chia thời gian thực hành, thực tập của người học; vai trò, trách nhiệm cũng </w:t>
      </w:r>
      <w:r w:rsidR="00362FE0" w:rsidRPr="000A115C">
        <w:rPr>
          <w:sz w:val="28"/>
          <w:szCs w:val="28"/>
        </w:rPr>
        <w:t xml:space="preserve">như </w:t>
      </w:r>
      <w:r w:rsidR="00DE053F" w:rsidRPr="000A115C">
        <w:rPr>
          <w:sz w:val="28"/>
          <w:szCs w:val="28"/>
        </w:rPr>
        <w:t>tiêu chuẩn của người hướng dẫn của doanh nghiệp khi tham gia hoạt độ</w:t>
      </w:r>
      <w:r w:rsidR="00362FE0" w:rsidRPr="000A115C">
        <w:rPr>
          <w:sz w:val="28"/>
          <w:szCs w:val="28"/>
        </w:rPr>
        <w:t xml:space="preserve">ng này.v.v.. dẫn đến rất khó khăn khi thực hiện nội dung này. </w:t>
      </w:r>
      <w:r w:rsidR="00CA602C" w:rsidRPr="000A115C">
        <w:rPr>
          <w:sz w:val="28"/>
          <w:szCs w:val="28"/>
        </w:rPr>
        <w:t xml:space="preserve">Do đó, việc quy định </w:t>
      </w:r>
      <w:r w:rsidR="00362FE0" w:rsidRPr="000A115C">
        <w:rPr>
          <w:sz w:val="28"/>
          <w:szCs w:val="28"/>
        </w:rPr>
        <w:t xml:space="preserve">cụ thể về liên kết đào tạo, đặt hàng đào tạo, tiêu chuẩn người dạy của doanh nghiệp.v.v... </w:t>
      </w:r>
      <w:r w:rsidR="00CA602C" w:rsidRPr="000A115C">
        <w:rPr>
          <w:sz w:val="28"/>
          <w:szCs w:val="28"/>
        </w:rPr>
        <w:t>là hết sức cần thiết.</w:t>
      </w:r>
      <w:r w:rsidR="00362FE0" w:rsidRPr="000A115C">
        <w:rPr>
          <w:sz w:val="28"/>
          <w:szCs w:val="28"/>
        </w:rPr>
        <w:t xml:space="preserve"> Đây còn là sự cụ thể hóa về quyền và trách nhiệm của doanh nghiệp trong hoạt động GDNN thông qua liên kết đào tạo, đặt hàng đào tạo theo quy định của Luật Giáo dục nghề nghiệp.</w:t>
      </w:r>
    </w:p>
    <w:p w:rsidR="00F40F87" w:rsidRDefault="00F40F87" w:rsidP="00953F6E">
      <w:pPr>
        <w:tabs>
          <w:tab w:val="left" w:pos="0"/>
        </w:tabs>
        <w:spacing w:before="120" w:after="120" w:line="340" w:lineRule="exact"/>
        <w:ind w:firstLine="567"/>
        <w:jc w:val="both"/>
        <w:rPr>
          <w:b/>
          <w:sz w:val="28"/>
          <w:szCs w:val="28"/>
        </w:rPr>
      </w:pPr>
      <w:r>
        <w:rPr>
          <w:b/>
          <w:sz w:val="28"/>
          <w:szCs w:val="28"/>
        </w:rPr>
        <w:t>3. Chính sách 3: Đào tạo tại doanh nghiệp</w:t>
      </w:r>
    </w:p>
    <w:p w:rsidR="00EB07F7" w:rsidRPr="000A115C" w:rsidRDefault="00EB07F7" w:rsidP="00EB07F7">
      <w:pPr>
        <w:tabs>
          <w:tab w:val="left" w:pos="0"/>
        </w:tabs>
        <w:spacing w:before="120" w:after="120" w:line="340" w:lineRule="exact"/>
        <w:ind w:firstLine="567"/>
        <w:jc w:val="both"/>
        <w:rPr>
          <w:sz w:val="28"/>
          <w:szCs w:val="28"/>
        </w:rPr>
      </w:pPr>
      <w:r w:rsidRPr="000A115C">
        <w:rPr>
          <w:sz w:val="28"/>
          <w:szCs w:val="28"/>
        </w:rPr>
        <w:t>- Mục tiêu của chính sách:</w:t>
      </w:r>
      <w:r>
        <w:rPr>
          <w:sz w:val="28"/>
          <w:szCs w:val="28"/>
        </w:rPr>
        <w:t xml:space="preserve"> Cùng với cơ sở GDNN, đào tạo tại doanh nghiệp (thông qua các trường, các trung tâm đào tạo của doanh nghiệp) sẽ góp phần thúc đẩy đào tạo, đào tạo lại người lao động chuyển đổi công việc đáp ứng yêu cầu của cuộc Cách mạng công nghiệp lần thứ tư</w:t>
      </w:r>
      <w:r w:rsidR="007E1BBE">
        <w:rPr>
          <w:sz w:val="28"/>
          <w:szCs w:val="28"/>
        </w:rPr>
        <w:t>.</w:t>
      </w:r>
    </w:p>
    <w:p w:rsidR="00EB07F7" w:rsidRPr="000A115C" w:rsidRDefault="00EB07F7" w:rsidP="00EB07F7">
      <w:pPr>
        <w:tabs>
          <w:tab w:val="left" w:pos="0"/>
        </w:tabs>
        <w:spacing w:before="120" w:after="120" w:line="340" w:lineRule="exact"/>
        <w:ind w:firstLine="567"/>
        <w:jc w:val="both"/>
        <w:rPr>
          <w:sz w:val="28"/>
          <w:szCs w:val="28"/>
        </w:rPr>
      </w:pPr>
      <w:r w:rsidRPr="000A115C">
        <w:rPr>
          <w:sz w:val="28"/>
          <w:szCs w:val="28"/>
        </w:rPr>
        <w:t>- Nội dung của chính sách:</w:t>
      </w:r>
    </w:p>
    <w:p w:rsidR="007E1BBE" w:rsidRDefault="007E1BBE" w:rsidP="007E1BBE">
      <w:pPr>
        <w:pStyle w:val="NormalWeb"/>
        <w:spacing w:before="120" w:beforeAutospacing="0" w:after="120" w:afterAutospacing="0" w:line="320" w:lineRule="exact"/>
        <w:ind w:firstLine="567"/>
        <w:rPr>
          <w:b/>
          <w:bCs/>
          <w:color w:val="FF0000"/>
          <w:sz w:val="28"/>
          <w:szCs w:val="28"/>
        </w:rPr>
      </w:pPr>
      <w:r>
        <w:rPr>
          <w:sz w:val="28"/>
          <w:szCs w:val="28"/>
        </w:rPr>
        <w:t>+ Thành lập trung tâm đào tạo</w:t>
      </w:r>
      <w:r w:rsidR="007615FA">
        <w:rPr>
          <w:sz w:val="28"/>
          <w:szCs w:val="28"/>
        </w:rPr>
        <w:t xml:space="preserve"> </w:t>
      </w:r>
      <w:r>
        <w:rPr>
          <w:sz w:val="28"/>
          <w:szCs w:val="28"/>
        </w:rPr>
        <w:t>tại doanh nghiệp</w:t>
      </w:r>
    </w:p>
    <w:p w:rsidR="007E1BBE" w:rsidRDefault="007E1BBE" w:rsidP="007E1BBE">
      <w:pPr>
        <w:tabs>
          <w:tab w:val="left" w:pos="0"/>
        </w:tabs>
        <w:spacing w:before="120" w:after="120" w:line="340" w:lineRule="exact"/>
        <w:ind w:firstLine="567"/>
        <w:jc w:val="both"/>
        <w:rPr>
          <w:sz w:val="28"/>
          <w:szCs w:val="28"/>
        </w:rPr>
      </w:pPr>
      <w:r>
        <w:rPr>
          <w:sz w:val="28"/>
          <w:szCs w:val="28"/>
        </w:rPr>
        <w:t>+ Tuyển sinh đào tạo</w:t>
      </w:r>
    </w:p>
    <w:p w:rsidR="007E1BBE" w:rsidRDefault="007E1BBE" w:rsidP="007E1BBE">
      <w:pPr>
        <w:tabs>
          <w:tab w:val="left" w:pos="0"/>
        </w:tabs>
        <w:spacing w:before="120" w:after="120" w:line="340" w:lineRule="exact"/>
        <w:ind w:firstLine="567"/>
        <w:jc w:val="both"/>
        <w:rPr>
          <w:sz w:val="28"/>
          <w:szCs w:val="28"/>
        </w:rPr>
      </w:pPr>
      <w:r>
        <w:rPr>
          <w:sz w:val="28"/>
          <w:szCs w:val="28"/>
        </w:rPr>
        <w:t xml:space="preserve"> + Thời gian đào tạo</w:t>
      </w:r>
    </w:p>
    <w:p w:rsidR="007E1BBE" w:rsidRDefault="007E1BBE" w:rsidP="007E1BBE">
      <w:pPr>
        <w:tabs>
          <w:tab w:val="left" w:pos="0"/>
        </w:tabs>
        <w:spacing w:before="120" w:after="120" w:line="340" w:lineRule="exact"/>
        <w:ind w:firstLine="567"/>
        <w:jc w:val="both"/>
        <w:rPr>
          <w:sz w:val="28"/>
          <w:szCs w:val="28"/>
        </w:rPr>
      </w:pPr>
      <w:r>
        <w:rPr>
          <w:sz w:val="28"/>
          <w:szCs w:val="28"/>
        </w:rPr>
        <w:t>+ Chương trình đào tạo</w:t>
      </w:r>
    </w:p>
    <w:p w:rsidR="007E1BBE" w:rsidRPr="000A115C" w:rsidRDefault="007E1BBE" w:rsidP="007E1BBE">
      <w:pPr>
        <w:tabs>
          <w:tab w:val="left" w:pos="0"/>
        </w:tabs>
        <w:spacing w:before="120" w:after="120" w:line="340" w:lineRule="exact"/>
        <w:ind w:firstLine="567"/>
        <w:jc w:val="both"/>
        <w:rPr>
          <w:sz w:val="28"/>
          <w:szCs w:val="28"/>
        </w:rPr>
      </w:pPr>
      <w:r>
        <w:rPr>
          <w:sz w:val="28"/>
          <w:szCs w:val="28"/>
        </w:rPr>
        <w:t>+ Giáo trình đào tạo</w:t>
      </w:r>
    </w:p>
    <w:p w:rsidR="007E1BBE" w:rsidRDefault="007E1BBE" w:rsidP="007E1BBE">
      <w:pPr>
        <w:tabs>
          <w:tab w:val="left" w:pos="0"/>
        </w:tabs>
        <w:spacing w:before="120" w:after="120" w:line="340" w:lineRule="exact"/>
        <w:ind w:firstLine="567"/>
        <w:jc w:val="both"/>
        <w:rPr>
          <w:sz w:val="28"/>
          <w:szCs w:val="28"/>
        </w:rPr>
      </w:pPr>
      <w:r>
        <w:rPr>
          <w:sz w:val="28"/>
          <w:szCs w:val="28"/>
        </w:rPr>
        <w:t>+ Phương pháp đào tạo</w:t>
      </w:r>
    </w:p>
    <w:p w:rsidR="007E1BBE" w:rsidRDefault="007E1BBE" w:rsidP="007E1BBE">
      <w:pPr>
        <w:tabs>
          <w:tab w:val="left" w:pos="0"/>
        </w:tabs>
        <w:spacing w:before="120" w:after="120" w:line="340" w:lineRule="exact"/>
        <w:ind w:firstLine="567"/>
        <w:jc w:val="both"/>
        <w:rPr>
          <w:sz w:val="28"/>
          <w:szCs w:val="28"/>
        </w:rPr>
      </w:pPr>
      <w:r>
        <w:rPr>
          <w:sz w:val="28"/>
          <w:szCs w:val="28"/>
        </w:rPr>
        <w:t>+ Người dạy các chương trình đào tạo</w:t>
      </w:r>
    </w:p>
    <w:p w:rsidR="007E1BBE" w:rsidRDefault="007E1BBE" w:rsidP="007E1BBE">
      <w:pPr>
        <w:tabs>
          <w:tab w:val="left" w:pos="0"/>
        </w:tabs>
        <w:spacing w:before="120" w:after="120" w:line="340" w:lineRule="exact"/>
        <w:ind w:firstLine="567"/>
        <w:jc w:val="both"/>
        <w:rPr>
          <w:sz w:val="28"/>
          <w:szCs w:val="28"/>
        </w:rPr>
      </w:pPr>
      <w:r>
        <w:rPr>
          <w:sz w:val="28"/>
          <w:szCs w:val="28"/>
        </w:rPr>
        <w:t>+ Tổ chức và quản lý đào tạo</w:t>
      </w:r>
    </w:p>
    <w:p w:rsidR="007E1BBE" w:rsidRDefault="007E1BBE" w:rsidP="007E1BBE">
      <w:pPr>
        <w:tabs>
          <w:tab w:val="left" w:pos="0"/>
        </w:tabs>
        <w:spacing w:before="120" w:after="120" w:line="340" w:lineRule="exact"/>
        <w:ind w:firstLine="567"/>
        <w:jc w:val="both"/>
        <w:rPr>
          <w:sz w:val="28"/>
          <w:szCs w:val="28"/>
        </w:rPr>
      </w:pPr>
      <w:r>
        <w:rPr>
          <w:sz w:val="28"/>
          <w:szCs w:val="28"/>
        </w:rPr>
        <w:t xml:space="preserve">+ </w:t>
      </w:r>
      <w:r w:rsidR="004234B3">
        <w:rPr>
          <w:sz w:val="28"/>
          <w:szCs w:val="28"/>
        </w:rPr>
        <w:t>C</w:t>
      </w:r>
      <w:r>
        <w:rPr>
          <w:sz w:val="28"/>
          <w:szCs w:val="28"/>
        </w:rPr>
        <w:t>hứng chỉ</w:t>
      </w:r>
    </w:p>
    <w:p w:rsidR="00EB07F7" w:rsidRPr="000A115C" w:rsidRDefault="00EB07F7" w:rsidP="00EB07F7">
      <w:pPr>
        <w:tabs>
          <w:tab w:val="left" w:pos="0"/>
        </w:tabs>
        <w:spacing w:before="120" w:after="120" w:line="340" w:lineRule="exact"/>
        <w:ind w:firstLine="567"/>
        <w:jc w:val="both"/>
        <w:rPr>
          <w:sz w:val="28"/>
          <w:szCs w:val="28"/>
        </w:rPr>
      </w:pPr>
      <w:r w:rsidRPr="000A115C">
        <w:rPr>
          <w:sz w:val="28"/>
          <w:szCs w:val="28"/>
        </w:rPr>
        <w:t>- Giải pháp để thực hiện chính sách đã được lựa chọn và lý do của việc lựa chọn:</w:t>
      </w:r>
    </w:p>
    <w:p w:rsidR="00E30346" w:rsidRDefault="00EB07F7" w:rsidP="00E30346">
      <w:pPr>
        <w:tabs>
          <w:tab w:val="left" w:pos="0"/>
        </w:tabs>
        <w:spacing w:before="120" w:after="120" w:line="340" w:lineRule="exact"/>
        <w:ind w:firstLine="567"/>
        <w:jc w:val="both"/>
        <w:rPr>
          <w:sz w:val="28"/>
          <w:szCs w:val="28"/>
        </w:rPr>
      </w:pPr>
      <w:r w:rsidRPr="000A115C">
        <w:rPr>
          <w:sz w:val="28"/>
          <w:szCs w:val="28"/>
        </w:rPr>
        <w:t xml:space="preserve">+ Giải pháp để thực hiện chính sách: </w:t>
      </w:r>
      <w:r w:rsidR="00054E62">
        <w:rPr>
          <w:sz w:val="28"/>
          <w:szCs w:val="28"/>
        </w:rPr>
        <w:t>Triển khai đào tạo, đào tạo lại</w:t>
      </w:r>
      <w:r w:rsidR="007615FA">
        <w:rPr>
          <w:sz w:val="28"/>
          <w:szCs w:val="28"/>
        </w:rPr>
        <w:t xml:space="preserve"> người lao động tại doanh nghiệp</w:t>
      </w:r>
      <w:r w:rsidR="00054E62">
        <w:rPr>
          <w:sz w:val="28"/>
          <w:szCs w:val="28"/>
        </w:rPr>
        <w:t xml:space="preserve"> </w:t>
      </w:r>
      <w:r w:rsidR="00B56F61">
        <w:rPr>
          <w:sz w:val="28"/>
          <w:szCs w:val="28"/>
        </w:rPr>
        <w:t>đáp ứng yêu cầu của cuộc Cách mạng công nghiệp lần thứ tư.</w:t>
      </w:r>
    </w:p>
    <w:p w:rsidR="00F40F87" w:rsidRPr="00E633F4" w:rsidRDefault="00EB07F7" w:rsidP="00E633F4">
      <w:pPr>
        <w:tabs>
          <w:tab w:val="left" w:pos="0"/>
        </w:tabs>
        <w:spacing w:before="120" w:after="120" w:line="340" w:lineRule="exact"/>
        <w:ind w:firstLine="567"/>
        <w:jc w:val="both"/>
        <w:rPr>
          <w:sz w:val="28"/>
          <w:szCs w:val="28"/>
        </w:rPr>
      </w:pPr>
      <w:r w:rsidRPr="00E633F4">
        <w:rPr>
          <w:sz w:val="28"/>
          <w:szCs w:val="28"/>
        </w:rPr>
        <w:t>+ Lý do lựa chọn:</w:t>
      </w:r>
      <w:r w:rsidR="007615FA" w:rsidRPr="00E633F4">
        <w:rPr>
          <w:sz w:val="28"/>
          <w:szCs w:val="28"/>
        </w:rPr>
        <w:t xml:space="preserve">  </w:t>
      </w:r>
      <w:r w:rsidR="00E633F4" w:rsidRPr="00E633F4">
        <w:rPr>
          <w:sz w:val="28"/>
          <w:szCs w:val="28"/>
        </w:rPr>
        <w:t xml:space="preserve">Ngày 27/9/2019, Bộ Chính trị đã ban hành </w:t>
      </w:r>
      <w:r w:rsidR="007615FA" w:rsidRPr="00E633F4">
        <w:rPr>
          <w:sz w:val="28"/>
          <w:szCs w:val="28"/>
        </w:rPr>
        <w:t>Nghị</w:t>
      </w:r>
      <w:r w:rsidR="00E30346" w:rsidRPr="00E30346">
        <w:rPr>
          <w:sz w:val="28"/>
          <w:szCs w:val="28"/>
        </w:rPr>
        <w:t xml:space="preserve"> quyết số 52-NQ/TW </w:t>
      </w:r>
      <w:r w:rsidR="00E30346" w:rsidRPr="00E30346">
        <w:rPr>
          <w:rStyle w:val="Strong"/>
          <w:b w:val="0"/>
          <w:color w:val="363636"/>
          <w:sz w:val="28"/>
          <w:szCs w:val="28"/>
          <w:bdr w:val="none" w:sz="0" w:space="0" w:color="auto" w:frame="1"/>
        </w:rPr>
        <w:t>về một số chủ trương, chính sách chủ động tham gia</w:t>
      </w:r>
      <w:r w:rsidR="00E633F4">
        <w:rPr>
          <w:rStyle w:val="Strong"/>
          <w:b w:val="0"/>
          <w:color w:val="363636"/>
          <w:sz w:val="28"/>
          <w:szCs w:val="28"/>
          <w:bdr w:val="none" w:sz="0" w:space="0" w:color="auto" w:frame="1"/>
        </w:rPr>
        <w:t xml:space="preserve"> </w:t>
      </w:r>
      <w:r w:rsidR="00E30346" w:rsidRPr="00E30346">
        <w:rPr>
          <w:rStyle w:val="Strong"/>
          <w:b w:val="0"/>
          <w:color w:val="363636"/>
          <w:sz w:val="28"/>
          <w:szCs w:val="28"/>
          <w:bdr w:val="none" w:sz="0" w:space="0" w:color="auto" w:frame="1"/>
        </w:rPr>
        <w:t xml:space="preserve">cuộc Cách mạng công nghiệp lần thứ </w:t>
      </w:r>
      <w:r w:rsidR="00E633F4">
        <w:rPr>
          <w:rStyle w:val="Strong"/>
          <w:b w:val="0"/>
          <w:color w:val="363636"/>
          <w:sz w:val="28"/>
          <w:szCs w:val="28"/>
          <w:bdr w:val="none" w:sz="0" w:space="0" w:color="auto" w:frame="1"/>
        </w:rPr>
        <w:t>tư</w:t>
      </w:r>
      <w:r w:rsidR="00E633F4">
        <w:rPr>
          <w:sz w:val="28"/>
          <w:szCs w:val="28"/>
        </w:rPr>
        <w:t xml:space="preserve"> trong đó </w:t>
      </w:r>
      <w:r w:rsidR="00501E1B">
        <w:rPr>
          <w:sz w:val="28"/>
          <w:szCs w:val="28"/>
        </w:rPr>
        <w:t xml:space="preserve">đã xác định </w:t>
      </w:r>
      <w:r w:rsidR="00E633F4">
        <w:rPr>
          <w:sz w:val="28"/>
          <w:szCs w:val="28"/>
        </w:rPr>
        <w:t>“</w:t>
      </w:r>
      <w:r w:rsidR="0078349E">
        <w:rPr>
          <w:sz w:val="28"/>
          <w:szCs w:val="28"/>
        </w:rPr>
        <w:t>P</w:t>
      </w:r>
      <w:r w:rsidR="00E633F4">
        <w:rPr>
          <w:sz w:val="28"/>
          <w:szCs w:val="28"/>
        </w:rPr>
        <w:t xml:space="preserve">hát triển mạnh đào tạo nghề và hỗ trợ đào tạo kỹ năng cho chuyển đổi công việc. Nhà nước cần có chính </w:t>
      </w:r>
      <w:r w:rsidR="00E633F4">
        <w:rPr>
          <w:sz w:val="28"/>
          <w:szCs w:val="28"/>
        </w:rPr>
        <w:lastRenderedPageBreak/>
        <w:t>sách hỗ trợ người lao động khi tham gia đào tạo lại, đào tạo nâng cao chuyên môn và kỹ năng nghề để chuyển đổi công việc”.</w:t>
      </w:r>
      <w:r w:rsidR="00B56F61">
        <w:rPr>
          <w:sz w:val="28"/>
          <w:szCs w:val="28"/>
        </w:rPr>
        <w:t xml:space="preserve"> </w:t>
      </w:r>
      <w:r w:rsidR="002540EE">
        <w:rPr>
          <w:sz w:val="28"/>
          <w:szCs w:val="28"/>
        </w:rPr>
        <w:t>Do đó, bên cạnh việc</w:t>
      </w:r>
      <w:r w:rsidR="0078349E">
        <w:rPr>
          <w:sz w:val="28"/>
          <w:szCs w:val="28"/>
        </w:rPr>
        <w:t xml:space="preserve"> đổi mới và nâng cao chất lượng GDNN tại các trường hoạt động trong lĩnh vực GDNN thì việc phát triển đào tạo nghề tại các doanh nghiệp là hết sức cần thiết nhằm cập nhanh chóng cập nhật những kỹ năng nghề nghiệp mới cho người lao động, và đào tạo lại cho người lao động nhằm chuyển đổi công việc phù hợp. Việc tổ chức đào tạo tại doanh nghiệp cần thông qua các trung tâm đào tạo của doanh nghiệp với hình thức tuyển sinh, thời gian, chương trình, giáo trình, phương pháp đào tạo, người dạy các chương trình đào tạo, tổ chức và quản lý đào tạo, cấp phát chứng chỉ đảm bảo theo quy định của Luật Giáo dục nghề nghiệp.</w:t>
      </w:r>
    </w:p>
    <w:p w:rsidR="00CA602C" w:rsidRPr="000A115C" w:rsidRDefault="00F40F87" w:rsidP="00953F6E">
      <w:pPr>
        <w:tabs>
          <w:tab w:val="left" w:pos="0"/>
        </w:tabs>
        <w:spacing w:before="120" w:after="120" w:line="340" w:lineRule="exact"/>
        <w:ind w:firstLine="567"/>
        <w:jc w:val="both"/>
        <w:rPr>
          <w:b/>
          <w:sz w:val="28"/>
          <w:szCs w:val="28"/>
        </w:rPr>
      </w:pPr>
      <w:r>
        <w:rPr>
          <w:b/>
          <w:sz w:val="28"/>
          <w:szCs w:val="28"/>
        </w:rPr>
        <w:t xml:space="preserve">4. </w:t>
      </w:r>
      <w:r w:rsidR="00E757EB" w:rsidRPr="000A115C">
        <w:rPr>
          <w:b/>
          <w:sz w:val="28"/>
          <w:szCs w:val="28"/>
        </w:rPr>
        <w:t xml:space="preserve">Chính sách </w:t>
      </w:r>
      <w:r>
        <w:rPr>
          <w:b/>
          <w:sz w:val="28"/>
          <w:szCs w:val="28"/>
        </w:rPr>
        <w:t>4</w:t>
      </w:r>
      <w:r w:rsidR="00E757EB" w:rsidRPr="000A115C">
        <w:rPr>
          <w:b/>
          <w:sz w:val="28"/>
          <w:szCs w:val="28"/>
        </w:rPr>
        <w:t xml:space="preserve">: </w:t>
      </w:r>
      <w:r w:rsidR="00CA602C" w:rsidRPr="000A115C">
        <w:rPr>
          <w:b/>
          <w:sz w:val="28"/>
          <w:szCs w:val="28"/>
        </w:rPr>
        <w:t>Tổ chức và hoạt động của Hội đồng kỹ năng ngành</w:t>
      </w:r>
    </w:p>
    <w:p w:rsidR="00CA602C" w:rsidRPr="000A115C" w:rsidRDefault="00E757EB" w:rsidP="00953F6E">
      <w:pPr>
        <w:tabs>
          <w:tab w:val="left" w:pos="0"/>
        </w:tabs>
        <w:spacing w:before="120" w:after="120" w:line="340" w:lineRule="exact"/>
        <w:ind w:firstLine="567"/>
        <w:jc w:val="both"/>
        <w:rPr>
          <w:sz w:val="28"/>
          <w:szCs w:val="28"/>
        </w:rPr>
      </w:pPr>
      <w:r w:rsidRPr="000A115C">
        <w:rPr>
          <w:sz w:val="28"/>
          <w:szCs w:val="28"/>
        </w:rPr>
        <w:t>- Mục tiêu của chính sách:</w:t>
      </w:r>
      <w:r w:rsidR="00D07940" w:rsidRPr="000A115C">
        <w:rPr>
          <w:sz w:val="28"/>
          <w:szCs w:val="28"/>
        </w:rPr>
        <w:t xml:space="preserve"> Nhằm đảm bảo </w:t>
      </w:r>
      <w:r w:rsidR="00CA602C" w:rsidRPr="000A115C">
        <w:rPr>
          <w:sz w:val="28"/>
          <w:szCs w:val="28"/>
        </w:rPr>
        <w:t>vai trò của doanh nghiệp trong việc gắn kết GDNN với thị trường lao động.</w:t>
      </w:r>
    </w:p>
    <w:p w:rsidR="00E757EB" w:rsidRPr="000A115C" w:rsidRDefault="00E757EB" w:rsidP="00953F6E">
      <w:pPr>
        <w:tabs>
          <w:tab w:val="left" w:pos="0"/>
        </w:tabs>
        <w:spacing w:before="120" w:after="120" w:line="340" w:lineRule="exact"/>
        <w:ind w:firstLine="567"/>
        <w:jc w:val="both"/>
        <w:rPr>
          <w:sz w:val="28"/>
          <w:szCs w:val="28"/>
        </w:rPr>
      </w:pPr>
      <w:r w:rsidRPr="000A115C">
        <w:rPr>
          <w:sz w:val="28"/>
          <w:szCs w:val="28"/>
        </w:rPr>
        <w:t>- Nội dung của chính sách:</w:t>
      </w:r>
    </w:p>
    <w:p w:rsidR="00CA602C" w:rsidRPr="000A115C" w:rsidRDefault="00CA602C" w:rsidP="00953F6E">
      <w:pPr>
        <w:tabs>
          <w:tab w:val="left" w:pos="0"/>
        </w:tabs>
        <w:spacing w:before="120" w:after="120" w:line="340" w:lineRule="exact"/>
        <w:ind w:firstLine="567"/>
        <w:jc w:val="both"/>
        <w:rPr>
          <w:sz w:val="28"/>
          <w:szCs w:val="28"/>
        </w:rPr>
      </w:pPr>
      <w:r w:rsidRPr="000A115C">
        <w:rPr>
          <w:sz w:val="28"/>
          <w:szCs w:val="28"/>
        </w:rPr>
        <w:t xml:space="preserve">+ Thẩm quyền thành lập </w:t>
      </w:r>
    </w:p>
    <w:p w:rsidR="00CA602C" w:rsidRPr="000A115C" w:rsidRDefault="00CA602C" w:rsidP="00953F6E">
      <w:pPr>
        <w:tabs>
          <w:tab w:val="left" w:pos="0"/>
        </w:tabs>
        <w:spacing w:before="120" w:after="120" w:line="340" w:lineRule="exact"/>
        <w:ind w:firstLine="567"/>
        <w:jc w:val="both"/>
        <w:rPr>
          <w:sz w:val="28"/>
          <w:szCs w:val="28"/>
        </w:rPr>
      </w:pPr>
      <w:r w:rsidRPr="000A115C">
        <w:rPr>
          <w:sz w:val="28"/>
          <w:szCs w:val="28"/>
        </w:rPr>
        <w:t>+ Cơ cấu, tổ chức của Hội đồng</w:t>
      </w:r>
    </w:p>
    <w:p w:rsidR="00CA602C" w:rsidRPr="000A115C" w:rsidRDefault="00CA602C" w:rsidP="00953F6E">
      <w:pPr>
        <w:tabs>
          <w:tab w:val="left" w:pos="0"/>
        </w:tabs>
        <w:spacing w:before="120" w:after="120" w:line="340" w:lineRule="exact"/>
        <w:ind w:firstLine="567"/>
        <w:jc w:val="both"/>
        <w:rPr>
          <w:sz w:val="28"/>
          <w:szCs w:val="28"/>
        </w:rPr>
      </w:pPr>
      <w:r w:rsidRPr="000A115C">
        <w:rPr>
          <w:sz w:val="28"/>
          <w:szCs w:val="28"/>
        </w:rPr>
        <w:t>+ Mục đích của Hội đồng</w:t>
      </w:r>
    </w:p>
    <w:p w:rsidR="00CA602C" w:rsidRPr="000A115C" w:rsidRDefault="00CA602C" w:rsidP="00953F6E">
      <w:pPr>
        <w:tabs>
          <w:tab w:val="left" w:pos="0"/>
        </w:tabs>
        <w:spacing w:before="120" w:after="120" w:line="340" w:lineRule="exact"/>
        <w:ind w:firstLine="567"/>
        <w:jc w:val="both"/>
        <w:rPr>
          <w:sz w:val="28"/>
          <w:szCs w:val="28"/>
        </w:rPr>
      </w:pPr>
      <w:r w:rsidRPr="000A115C">
        <w:rPr>
          <w:sz w:val="28"/>
          <w:szCs w:val="28"/>
        </w:rPr>
        <w:t>+ Nhiệm vụ, trách nhiệm và quyền hạn của Hội đồng</w:t>
      </w:r>
    </w:p>
    <w:p w:rsidR="00CA602C" w:rsidRPr="000A115C" w:rsidRDefault="00CA602C" w:rsidP="00953F6E">
      <w:pPr>
        <w:tabs>
          <w:tab w:val="left" w:pos="0"/>
        </w:tabs>
        <w:spacing w:before="120" w:after="120" w:line="340" w:lineRule="exact"/>
        <w:ind w:firstLine="567"/>
        <w:jc w:val="both"/>
        <w:rPr>
          <w:sz w:val="28"/>
          <w:szCs w:val="28"/>
        </w:rPr>
      </w:pPr>
      <w:r w:rsidRPr="000A115C">
        <w:rPr>
          <w:sz w:val="28"/>
          <w:szCs w:val="28"/>
        </w:rPr>
        <w:t>+ Cơ chế hoạt động của Hội đồng</w:t>
      </w:r>
    </w:p>
    <w:p w:rsidR="007832C4" w:rsidRPr="000A115C" w:rsidRDefault="007832C4" w:rsidP="00953F6E">
      <w:pPr>
        <w:tabs>
          <w:tab w:val="left" w:pos="0"/>
        </w:tabs>
        <w:spacing w:before="120" w:after="120" w:line="340" w:lineRule="exact"/>
        <w:ind w:firstLine="567"/>
        <w:jc w:val="both"/>
        <w:rPr>
          <w:sz w:val="28"/>
          <w:szCs w:val="28"/>
        </w:rPr>
      </w:pPr>
      <w:r w:rsidRPr="000A115C">
        <w:rPr>
          <w:sz w:val="28"/>
          <w:szCs w:val="28"/>
        </w:rPr>
        <w:t>- Giải pháp để thực hiện chính sách đã được lựa chọn và lý do của việc lựa chọn:</w:t>
      </w:r>
    </w:p>
    <w:p w:rsidR="00CA602C" w:rsidRPr="000A115C" w:rsidRDefault="00C23669" w:rsidP="00953F6E">
      <w:pPr>
        <w:tabs>
          <w:tab w:val="left" w:pos="0"/>
        </w:tabs>
        <w:spacing w:before="120" w:after="120" w:line="340" w:lineRule="exact"/>
        <w:ind w:firstLine="567"/>
        <w:jc w:val="both"/>
        <w:rPr>
          <w:sz w:val="28"/>
          <w:szCs w:val="28"/>
        </w:rPr>
      </w:pPr>
      <w:r w:rsidRPr="000A115C">
        <w:rPr>
          <w:sz w:val="28"/>
          <w:szCs w:val="28"/>
        </w:rPr>
        <w:t xml:space="preserve">+ </w:t>
      </w:r>
      <w:r w:rsidR="00681D44" w:rsidRPr="000A115C">
        <w:rPr>
          <w:sz w:val="28"/>
          <w:szCs w:val="28"/>
        </w:rPr>
        <w:t>Giải pháp để thực hiện chính sách:</w:t>
      </w:r>
      <w:r w:rsidR="006C2DB2" w:rsidRPr="000A115C">
        <w:rPr>
          <w:sz w:val="28"/>
          <w:szCs w:val="28"/>
        </w:rPr>
        <w:t xml:space="preserve"> </w:t>
      </w:r>
      <w:r w:rsidR="00CA602C" w:rsidRPr="000A115C">
        <w:rPr>
          <w:sz w:val="28"/>
          <w:szCs w:val="28"/>
        </w:rPr>
        <w:t xml:space="preserve">Tham khảo các mô hình trên thế giới  để xây dựng Hội đồng phù hợp với thực tế của Việt Nam, đem lại hiệu quả cho việc triển khai gắn kết GDNN với thị trường </w:t>
      </w:r>
      <w:r w:rsidR="0066792D" w:rsidRPr="000A115C">
        <w:rPr>
          <w:sz w:val="28"/>
          <w:szCs w:val="28"/>
        </w:rPr>
        <w:t>lao</w:t>
      </w:r>
      <w:r w:rsidR="00CA602C" w:rsidRPr="000A115C">
        <w:rPr>
          <w:sz w:val="28"/>
          <w:szCs w:val="28"/>
        </w:rPr>
        <w:t xml:space="preserve"> động</w:t>
      </w:r>
      <w:r w:rsidR="0066792D" w:rsidRPr="000A115C">
        <w:rPr>
          <w:sz w:val="28"/>
          <w:szCs w:val="28"/>
        </w:rPr>
        <w:t>.</w:t>
      </w:r>
    </w:p>
    <w:p w:rsidR="00C23669" w:rsidRPr="000A115C" w:rsidRDefault="00C23669" w:rsidP="00953F6E">
      <w:pPr>
        <w:tabs>
          <w:tab w:val="left" w:pos="0"/>
        </w:tabs>
        <w:spacing w:before="120" w:after="120" w:line="340" w:lineRule="exact"/>
        <w:ind w:firstLine="567"/>
        <w:jc w:val="both"/>
        <w:rPr>
          <w:sz w:val="28"/>
          <w:szCs w:val="28"/>
        </w:rPr>
      </w:pPr>
      <w:r w:rsidRPr="000A115C">
        <w:rPr>
          <w:sz w:val="28"/>
          <w:szCs w:val="28"/>
        </w:rPr>
        <w:t xml:space="preserve">+ Lý do lựa chọn: </w:t>
      </w:r>
      <w:r w:rsidR="00424D63" w:rsidRPr="000A115C">
        <w:rPr>
          <w:sz w:val="28"/>
          <w:szCs w:val="28"/>
        </w:rPr>
        <w:t>Hội đồng kỹ năng ngành là một thiết chế để thực hiện việc gắn kết doanh nghiệp với GDNN</w:t>
      </w:r>
      <w:r w:rsidR="00C71F42">
        <w:rPr>
          <w:sz w:val="28"/>
          <w:szCs w:val="28"/>
        </w:rPr>
        <w:t>, là một cơ chế để các bên liên quan tham gia vào hoạt động GDNN</w:t>
      </w:r>
      <w:r w:rsidR="00424D63" w:rsidRPr="000A115C">
        <w:rPr>
          <w:sz w:val="28"/>
          <w:szCs w:val="28"/>
        </w:rPr>
        <w:t xml:space="preserve">. </w:t>
      </w:r>
      <w:r w:rsidR="00B3445D" w:rsidRPr="000A115C">
        <w:rPr>
          <w:sz w:val="28"/>
          <w:szCs w:val="28"/>
        </w:rPr>
        <w:t xml:space="preserve">Trên thế giới, nhiều quốc gia đang triển khai hiệu quả mô hình Hội đồng kỹ năng </w:t>
      </w:r>
      <w:r w:rsidR="00C71F42" w:rsidRPr="000A115C">
        <w:rPr>
          <w:sz w:val="28"/>
          <w:szCs w:val="28"/>
        </w:rPr>
        <w:t>ngành</w:t>
      </w:r>
      <w:r w:rsidR="00C71F42">
        <w:rPr>
          <w:sz w:val="28"/>
          <w:szCs w:val="28"/>
        </w:rPr>
        <w:t xml:space="preserve"> như ở Úc, Nhật, Châu Âu ...</w:t>
      </w:r>
      <w:r w:rsidR="00C71F42" w:rsidRPr="000A115C">
        <w:rPr>
          <w:sz w:val="28"/>
          <w:szCs w:val="28"/>
        </w:rPr>
        <w:t xml:space="preserve"> (riêng ở Châu Âu đã có 22 nước thành viên đều có Hội đồng KNN)</w:t>
      </w:r>
      <w:r w:rsidR="00B3445D" w:rsidRPr="000A115C">
        <w:rPr>
          <w:sz w:val="28"/>
          <w:szCs w:val="28"/>
        </w:rPr>
        <w:t xml:space="preserve">, qua đó đại diện doanh nghiệp phát huy được vai trò gắn kết đào tạo với nhu cầu thị trường lao động. </w:t>
      </w:r>
      <w:r w:rsidR="003362BE" w:rsidRPr="000A115C">
        <w:rPr>
          <w:sz w:val="28"/>
          <w:szCs w:val="28"/>
        </w:rPr>
        <w:t>Ở Việt Nam h</w:t>
      </w:r>
      <w:r w:rsidR="001306A1" w:rsidRPr="000A115C">
        <w:rPr>
          <w:sz w:val="28"/>
          <w:szCs w:val="28"/>
        </w:rPr>
        <w:t xml:space="preserve">iện nay, </w:t>
      </w:r>
      <w:r w:rsidR="00CA602C" w:rsidRPr="000A115C">
        <w:rPr>
          <w:sz w:val="28"/>
          <w:szCs w:val="28"/>
        </w:rPr>
        <w:t xml:space="preserve">Bộ Lao động </w:t>
      </w:r>
      <w:r w:rsidR="0066792D" w:rsidRPr="000A115C">
        <w:rPr>
          <w:sz w:val="28"/>
          <w:szCs w:val="28"/>
        </w:rPr>
        <w:t>-</w:t>
      </w:r>
      <w:r w:rsidR="00CA602C" w:rsidRPr="000A115C">
        <w:rPr>
          <w:sz w:val="28"/>
          <w:szCs w:val="28"/>
        </w:rPr>
        <w:t xml:space="preserve"> Thương binh và Xã hội đã triển khai thí điểm mô hình</w:t>
      </w:r>
      <w:r w:rsidR="003362BE" w:rsidRPr="000A115C">
        <w:rPr>
          <w:sz w:val="28"/>
          <w:szCs w:val="28"/>
        </w:rPr>
        <w:t xml:space="preserve"> Hội đồng kỹ năng ngành ở một trường trong Dự án của GIZ; </w:t>
      </w:r>
      <w:r w:rsidR="00CA602C" w:rsidRPr="000A115C">
        <w:rPr>
          <w:sz w:val="28"/>
          <w:szCs w:val="28"/>
        </w:rPr>
        <w:t xml:space="preserve">Ban </w:t>
      </w:r>
      <w:r w:rsidR="00424D63" w:rsidRPr="000A115C">
        <w:rPr>
          <w:sz w:val="28"/>
          <w:szCs w:val="28"/>
        </w:rPr>
        <w:t>T</w:t>
      </w:r>
      <w:r w:rsidR="00CA602C" w:rsidRPr="000A115C">
        <w:rPr>
          <w:sz w:val="28"/>
          <w:szCs w:val="28"/>
        </w:rPr>
        <w:t xml:space="preserve">ư vấn đào tạo ngành logistics trên cơ sở mô hình Ủy ban tham vấn doanh nghiệp vận tải và logistics của Úc (trong khuôn khổ Dự án Aus4skills của Chính phủ Úc tài trợ cho Việt Nam); </w:t>
      </w:r>
      <w:r w:rsidR="00B3445D" w:rsidRPr="000A115C">
        <w:rPr>
          <w:sz w:val="28"/>
          <w:szCs w:val="28"/>
        </w:rPr>
        <w:t xml:space="preserve">nghiên cứu </w:t>
      </w:r>
      <w:r w:rsidR="00CA602C" w:rsidRPr="000A115C">
        <w:rPr>
          <w:sz w:val="28"/>
          <w:szCs w:val="28"/>
        </w:rPr>
        <w:t xml:space="preserve">xây dựng thí điểm mô hình Hội đồng kỹ năng ngành Du lịch - Khách sạn; thành lập </w:t>
      </w:r>
      <w:r w:rsidR="00424D63" w:rsidRPr="000A115C">
        <w:rPr>
          <w:sz w:val="28"/>
          <w:szCs w:val="28"/>
        </w:rPr>
        <w:t xml:space="preserve">một số </w:t>
      </w:r>
      <w:r w:rsidR="00CA602C" w:rsidRPr="000A115C">
        <w:rPr>
          <w:sz w:val="28"/>
          <w:szCs w:val="28"/>
        </w:rPr>
        <w:t xml:space="preserve">Hội đồng kỹ năng ngành ở </w:t>
      </w:r>
      <w:r w:rsidR="00424D63" w:rsidRPr="000A115C">
        <w:rPr>
          <w:sz w:val="28"/>
          <w:szCs w:val="28"/>
        </w:rPr>
        <w:t>một số</w:t>
      </w:r>
      <w:r w:rsidR="00CA602C" w:rsidRPr="000A115C">
        <w:rPr>
          <w:sz w:val="28"/>
          <w:szCs w:val="28"/>
        </w:rPr>
        <w:t xml:space="preserve"> địa phương đối với các ngành, nghề Thiết kế đồ họa; Nội thất trong khuôn khổ Dự án Đan Mạch về phát triển GDNN</w:t>
      </w:r>
      <w:r w:rsidR="00C25E40" w:rsidRPr="000A115C">
        <w:rPr>
          <w:sz w:val="28"/>
          <w:szCs w:val="28"/>
        </w:rPr>
        <w:t>.v.v..</w:t>
      </w:r>
      <w:r w:rsidR="00B3445D" w:rsidRPr="000A115C">
        <w:rPr>
          <w:sz w:val="28"/>
          <w:szCs w:val="28"/>
        </w:rPr>
        <w:t xml:space="preserve">. Tuy nhiên, quy định về tổ chức và </w:t>
      </w:r>
      <w:r w:rsidR="00B3445D" w:rsidRPr="000A115C">
        <w:rPr>
          <w:sz w:val="28"/>
          <w:szCs w:val="28"/>
        </w:rPr>
        <w:lastRenderedPageBreak/>
        <w:t>hoạt động củ</w:t>
      </w:r>
      <w:r w:rsidR="0066792D" w:rsidRPr="000A115C">
        <w:rPr>
          <w:sz w:val="28"/>
          <w:szCs w:val="28"/>
        </w:rPr>
        <w:t>a h</w:t>
      </w:r>
      <w:r w:rsidR="00B3445D" w:rsidRPr="000A115C">
        <w:rPr>
          <w:sz w:val="28"/>
          <w:szCs w:val="28"/>
        </w:rPr>
        <w:t>ội đồ</w:t>
      </w:r>
      <w:r w:rsidR="0066792D" w:rsidRPr="000A115C">
        <w:rPr>
          <w:sz w:val="28"/>
          <w:szCs w:val="28"/>
        </w:rPr>
        <w:t>ng k</w:t>
      </w:r>
      <w:r w:rsidR="00B3445D" w:rsidRPr="000A115C">
        <w:rPr>
          <w:sz w:val="28"/>
          <w:szCs w:val="28"/>
        </w:rPr>
        <w:t>ỹ năng ngành chưa được pháp luật quy định, do đó, rất khó để triển khai hiệu quả hoạt động của các mô hình thí điể</w:t>
      </w:r>
      <w:r w:rsidR="002064FF" w:rsidRPr="000A115C">
        <w:rPr>
          <w:sz w:val="28"/>
          <w:szCs w:val="28"/>
        </w:rPr>
        <w:t>m và nâng cao vai trò, trách nhiệm của đại diện doanh nghiệp trong đào tạo gắn với yêu cầu của thị trường lao động.</w:t>
      </w:r>
      <w:r w:rsidR="00C25E40" w:rsidRPr="000A115C">
        <w:rPr>
          <w:sz w:val="28"/>
          <w:szCs w:val="28"/>
        </w:rPr>
        <w:t xml:space="preserve"> Từ những kết quả thí điểm đã triển khai trong thực tiễn ở các chương trình, dự án quốc tế, có thể đúc rút thành những kinh nghiệm để thể chế thành mô hình Hội đồng kỹ năng ngành ở Việt Nam.</w:t>
      </w:r>
    </w:p>
    <w:p w:rsidR="00E757EB" w:rsidRPr="000A115C" w:rsidRDefault="00F40F87" w:rsidP="00953F6E">
      <w:pPr>
        <w:tabs>
          <w:tab w:val="left" w:pos="0"/>
        </w:tabs>
        <w:spacing w:before="120" w:after="120" w:line="340" w:lineRule="exact"/>
        <w:ind w:firstLine="567"/>
        <w:jc w:val="both"/>
        <w:rPr>
          <w:b/>
          <w:sz w:val="28"/>
          <w:szCs w:val="28"/>
        </w:rPr>
      </w:pPr>
      <w:r>
        <w:rPr>
          <w:b/>
          <w:sz w:val="28"/>
          <w:szCs w:val="28"/>
        </w:rPr>
        <w:t>5.</w:t>
      </w:r>
      <w:r w:rsidR="00E757EB" w:rsidRPr="000A115C">
        <w:rPr>
          <w:b/>
          <w:sz w:val="28"/>
          <w:szCs w:val="28"/>
        </w:rPr>
        <w:t xml:space="preserve"> Chính sách </w:t>
      </w:r>
      <w:r>
        <w:rPr>
          <w:b/>
          <w:sz w:val="28"/>
          <w:szCs w:val="28"/>
        </w:rPr>
        <w:t>5</w:t>
      </w:r>
      <w:r w:rsidR="00E757EB" w:rsidRPr="000A115C">
        <w:rPr>
          <w:b/>
          <w:sz w:val="28"/>
          <w:szCs w:val="28"/>
        </w:rPr>
        <w:t xml:space="preserve">: </w:t>
      </w:r>
      <w:r w:rsidR="00B3445D" w:rsidRPr="000A115C">
        <w:rPr>
          <w:b/>
          <w:sz w:val="28"/>
          <w:szCs w:val="28"/>
        </w:rPr>
        <w:t xml:space="preserve">Quỹ </w:t>
      </w:r>
      <w:r w:rsidR="00625534">
        <w:rPr>
          <w:b/>
          <w:sz w:val="28"/>
          <w:szCs w:val="28"/>
        </w:rPr>
        <w:t>Đ</w:t>
      </w:r>
      <w:bookmarkStart w:id="8" w:name="_GoBack"/>
      <w:bookmarkEnd w:id="8"/>
      <w:r w:rsidR="00DD3A38" w:rsidRPr="000A115C">
        <w:rPr>
          <w:b/>
          <w:sz w:val="28"/>
          <w:szCs w:val="28"/>
        </w:rPr>
        <w:t xml:space="preserve">ào tạo </w:t>
      </w:r>
      <w:r w:rsidR="00B3445D" w:rsidRPr="000A115C">
        <w:rPr>
          <w:b/>
          <w:sz w:val="28"/>
          <w:szCs w:val="28"/>
        </w:rPr>
        <w:t>nghề nghiệp</w:t>
      </w:r>
    </w:p>
    <w:p w:rsidR="00B3445D" w:rsidRPr="000A115C" w:rsidRDefault="00E757EB" w:rsidP="00953F6E">
      <w:pPr>
        <w:tabs>
          <w:tab w:val="left" w:pos="0"/>
        </w:tabs>
        <w:spacing w:before="120" w:after="120" w:line="340" w:lineRule="exact"/>
        <w:ind w:firstLine="567"/>
        <w:jc w:val="both"/>
        <w:rPr>
          <w:sz w:val="28"/>
          <w:szCs w:val="28"/>
        </w:rPr>
      </w:pPr>
      <w:r w:rsidRPr="000A115C">
        <w:rPr>
          <w:sz w:val="28"/>
          <w:szCs w:val="28"/>
        </w:rPr>
        <w:t>- Mục tiêu của chính sách:</w:t>
      </w:r>
      <w:r w:rsidR="00EE4E42" w:rsidRPr="000A115C">
        <w:rPr>
          <w:sz w:val="28"/>
          <w:szCs w:val="28"/>
        </w:rPr>
        <w:t xml:space="preserve"> Nhằm </w:t>
      </w:r>
      <w:r w:rsidR="00B3445D" w:rsidRPr="000A115C">
        <w:rPr>
          <w:sz w:val="28"/>
          <w:szCs w:val="28"/>
        </w:rPr>
        <w:t>tăng cường ràng buộc và trách nhiệm của doanh nghiệp trong việc nâng cao chất lượng nguồn nhân lực của các trình độ trung cấp, cao đẳng trong GDNN.</w:t>
      </w:r>
    </w:p>
    <w:p w:rsidR="00E757EB" w:rsidRPr="000A115C" w:rsidRDefault="00E757EB" w:rsidP="00953F6E">
      <w:pPr>
        <w:tabs>
          <w:tab w:val="left" w:pos="0"/>
        </w:tabs>
        <w:spacing w:before="120" w:after="120" w:line="340" w:lineRule="exact"/>
        <w:ind w:firstLine="567"/>
        <w:jc w:val="both"/>
        <w:rPr>
          <w:sz w:val="28"/>
          <w:szCs w:val="28"/>
        </w:rPr>
      </w:pPr>
      <w:r w:rsidRPr="000A115C">
        <w:rPr>
          <w:sz w:val="28"/>
          <w:szCs w:val="28"/>
        </w:rPr>
        <w:t>- Nội dung của chính sách:</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Hình thức tổ chức</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Mục đích và nguyên tắc hoạt động</w:t>
      </w:r>
      <w:r w:rsidR="003362BE" w:rsidRPr="000A115C">
        <w:rPr>
          <w:sz w:val="28"/>
          <w:szCs w:val="28"/>
        </w:rPr>
        <w:t>;</w:t>
      </w:r>
    </w:p>
    <w:p w:rsidR="00FD310D" w:rsidRPr="000A115C" w:rsidRDefault="00B3445D" w:rsidP="00953F6E">
      <w:pPr>
        <w:tabs>
          <w:tab w:val="left" w:pos="0"/>
        </w:tabs>
        <w:spacing w:before="120" w:after="120" w:line="340" w:lineRule="exact"/>
        <w:ind w:firstLine="567"/>
        <w:jc w:val="both"/>
        <w:rPr>
          <w:sz w:val="28"/>
          <w:szCs w:val="28"/>
        </w:rPr>
      </w:pPr>
      <w:r w:rsidRPr="000A115C">
        <w:rPr>
          <w:sz w:val="28"/>
          <w:szCs w:val="28"/>
        </w:rPr>
        <w:t>+ Thành lập Hội đồng quản lý Quỹ</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Thành lập Ban điều hành Quỹ</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Cơ q</w:t>
      </w:r>
      <w:r w:rsidR="003362BE" w:rsidRPr="000A115C">
        <w:rPr>
          <w:sz w:val="28"/>
          <w:szCs w:val="28"/>
        </w:rPr>
        <w:t>u</w:t>
      </w:r>
      <w:r w:rsidRPr="000A115C">
        <w:rPr>
          <w:sz w:val="28"/>
          <w:szCs w:val="28"/>
        </w:rPr>
        <w:t>an quản lý vốn ủy thác</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Nguồn thu của Quỹ</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Sử dụng Quỹ</w:t>
      </w:r>
      <w:r w:rsidR="003362BE" w:rsidRPr="000A115C">
        <w:rPr>
          <w:sz w:val="28"/>
          <w:szCs w:val="28"/>
        </w:rPr>
        <w:t>;</w:t>
      </w:r>
    </w:p>
    <w:p w:rsidR="00B3445D" w:rsidRPr="000A115C" w:rsidRDefault="00B3445D" w:rsidP="00953F6E">
      <w:pPr>
        <w:tabs>
          <w:tab w:val="left" w:pos="0"/>
        </w:tabs>
        <w:spacing w:before="120" w:after="120" w:line="340" w:lineRule="exact"/>
        <w:ind w:firstLine="567"/>
        <w:jc w:val="both"/>
        <w:rPr>
          <w:sz w:val="28"/>
          <w:szCs w:val="28"/>
        </w:rPr>
      </w:pPr>
      <w:r w:rsidRPr="000A115C">
        <w:rPr>
          <w:sz w:val="28"/>
          <w:szCs w:val="28"/>
        </w:rPr>
        <w:t>+ Quản lý tài chính và công tác kế toán của Quỹ</w:t>
      </w:r>
      <w:r w:rsidR="003362BE" w:rsidRPr="000A115C">
        <w:rPr>
          <w:sz w:val="28"/>
          <w:szCs w:val="28"/>
        </w:rPr>
        <w:t>;</w:t>
      </w:r>
    </w:p>
    <w:p w:rsidR="00E757EB" w:rsidRPr="000A115C" w:rsidRDefault="00E757EB" w:rsidP="00953F6E">
      <w:pPr>
        <w:tabs>
          <w:tab w:val="left" w:pos="0"/>
        </w:tabs>
        <w:spacing w:before="120" w:after="120" w:line="340" w:lineRule="exact"/>
        <w:ind w:firstLine="567"/>
        <w:jc w:val="both"/>
        <w:rPr>
          <w:sz w:val="28"/>
          <w:szCs w:val="28"/>
        </w:rPr>
      </w:pPr>
      <w:r w:rsidRPr="000A115C">
        <w:rPr>
          <w:sz w:val="28"/>
          <w:szCs w:val="28"/>
        </w:rPr>
        <w:t>- Giải pháp thực hiện chính sách đã được lựa chọn và lý do lựa chọn:</w:t>
      </w:r>
    </w:p>
    <w:p w:rsidR="00B3445D" w:rsidRPr="000A115C" w:rsidRDefault="00C957E4" w:rsidP="00953F6E">
      <w:pPr>
        <w:tabs>
          <w:tab w:val="left" w:pos="0"/>
        </w:tabs>
        <w:spacing w:before="120" w:after="120" w:line="340" w:lineRule="exact"/>
        <w:ind w:firstLine="567"/>
        <w:jc w:val="both"/>
        <w:rPr>
          <w:sz w:val="28"/>
          <w:szCs w:val="28"/>
        </w:rPr>
      </w:pPr>
      <w:r w:rsidRPr="000A115C">
        <w:rPr>
          <w:sz w:val="28"/>
          <w:szCs w:val="28"/>
        </w:rPr>
        <w:t xml:space="preserve">+ </w:t>
      </w:r>
      <w:r w:rsidR="000201AD" w:rsidRPr="000A115C">
        <w:rPr>
          <w:sz w:val="28"/>
          <w:szCs w:val="28"/>
        </w:rPr>
        <w:t>Giải pháp để thực hiện chính sách:</w:t>
      </w:r>
      <w:r w:rsidR="00EA5D6B" w:rsidRPr="000A115C">
        <w:rPr>
          <w:sz w:val="28"/>
          <w:szCs w:val="28"/>
        </w:rPr>
        <w:t xml:space="preserve"> </w:t>
      </w:r>
      <w:r w:rsidR="00B3445D" w:rsidRPr="000A115C">
        <w:rPr>
          <w:sz w:val="28"/>
          <w:szCs w:val="28"/>
        </w:rPr>
        <w:t>Doanh nghiệp tham gia đóng góp một phần doanh thu theo tỷ lệ phần trăm của tổng lương cơ bản của toàn bộ cán bộ, nhân viên doanh nghiệp theo năm cho Quỹ hoạt động.</w:t>
      </w:r>
    </w:p>
    <w:p w:rsidR="004A796F" w:rsidRPr="000A115C" w:rsidRDefault="004E010E" w:rsidP="00250FD4">
      <w:pPr>
        <w:tabs>
          <w:tab w:val="left" w:pos="0"/>
        </w:tabs>
        <w:spacing w:before="120" w:after="120" w:line="340" w:lineRule="exact"/>
        <w:ind w:firstLine="567"/>
        <w:jc w:val="both"/>
        <w:rPr>
          <w:sz w:val="28"/>
          <w:szCs w:val="28"/>
        </w:rPr>
      </w:pPr>
      <w:r w:rsidRPr="000A115C">
        <w:rPr>
          <w:sz w:val="28"/>
          <w:szCs w:val="28"/>
        </w:rPr>
        <w:t xml:space="preserve">+ Lý do lựa chọn: </w:t>
      </w:r>
    </w:p>
    <w:p w:rsidR="00FF6007" w:rsidRPr="000A115C" w:rsidRDefault="004E010E" w:rsidP="00CC5C44">
      <w:pPr>
        <w:tabs>
          <w:tab w:val="left" w:pos="0"/>
        </w:tabs>
        <w:spacing w:before="120" w:after="120" w:line="340" w:lineRule="exact"/>
        <w:ind w:firstLine="567"/>
        <w:jc w:val="both"/>
        <w:rPr>
          <w:sz w:val="28"/>
          <w:szCs w:val="28"/>
        </w:rPr>
      </w:pPr>
      <w:r w:rsidRPr="000A115C">
        <w:rPr>
          <w:sz w:val="28"/>
          <w:szCs w:val="28"/>
        </w:rPr>
        <w:t xml:space="preserve">Trên thế giới, nhiều quốc gia đã </w:t>
      </w:r>
      <w:r w:rsidR="002A2B93" w:rsidRPr="000A115C">
        <w:rPr>
          <w:sz w:val="28"/>
          <w:szCs w:val="28"/>
        </w:rPr>
        <w:t xml:space="preserve">thành lập quỹ đào tạo cho GDNN và </w:t>
      </w:r>
      <w:r w:rsidRPr="000A115C">
        <w:rPr>
          <w:sz w:val="28"/>
          <w:szCs w:val="28"/>
        </w:rPr>
        <w:t xml:space="preserve">quy định việc đóng góp </w:t>
      </w:r>
      <w:r w:rsidR="002A2B93" w:rsidRPr="000A115C">
        <w:rPr>
          <w:sz w:val="28"/>
          <w:szCs w:val="28"/>
        </w:rPr>
        <w:t>của doanh nghiệp cho Quỹ này (</w:t>
      </w:r>
      <w:r w:rsidR="000A115C" w:rsidRPr="000A115C">
        <w:rPr>
          <w:sz w:val="28"/>
          <w:szCs w:val="28"/>
        </w:rPr>
        <w:t>Trung</w:t>
      </w:r>
      <w:r w:rsidR="002A2B93" w:rsidRPr="000A115C">
        <w:rPr>
          <w:sz w:val="28"/>
          <w:szCs w:val="28"/>
        </w:rPr>
        <w:t xml:space="preserve"> Quốc, Hàn Quốc, Singapore, Thái Lan…)</w:t>
      </w:r>
      <w:r w:rsidR="004A796F" w:rsidRPr="000A115C">
        <w:rPr>
          <w:sz w:val="28"/>
          <w:szCs w:val="28"/>
        </w:rPr>
        <w:t xml:space="preserve">. Ở </w:t>
      </w:r>
      <w:r w:rsidR="00250FD4" w:rsidRPr="000A115C">
        <w:rPr>
          <w:sz w:val="28"/>
          <w:szCs w:val="28"/>
        </w:rPr>
        <w:t>Trung Quốc, Luật Dạy nghề năm 1996 quy định  doanh nghiệp chịu các chi phí cho dạy nghề đối với các nhân viên và công nhân và những người được doanh nghiệp tuyển dụng</w:t>
      </w:r>
      <w:r w:rsidR="002662DA" w:rsidRPr="000A115C">
        <w:rPr>
          <w:sz w:val="28"/>
          <w:szCs w:val="28"/>
        </w:rPr>
        <w:t xml:space="preserve"> (Điều 28). Các doanh nghiệp không đào tạo như vậy được yêu cầu phải trả số tiền đáng lẽ phải được sử dụng cho đào tạo nhân viên cho chính quyền tỉnh và các khoản tiền đó sẽ được sử dụng cho </w:t>
      </w:r>
      <w:r w:rsidR="00AE62F9" w:rsidRPr="000A115C">
        <w:rPr>
          <w:sz w:val="28"/>
          <w:szCs w:val="28"/>
        </w:rPr>
        <w:t>GDNN</w:t>
      </w:r>
      <w:r w:rsidR="002662DA" w:rsidRPr="000A115C">
        <w:rPr>
          <w:sz w:val="28"/>
          <w:szCs w:val="28"/>
        </w:rPr>
        <w:t xml:space="preserve"> tại địa phương (Điều 29). Nói cách khác, doanh nghiệp có nghĩa vụ đào tạo hoặc trả tiền. Các doanh nghiệp được yêu cầu dành 1,5-2,5% tiền lương của họ cho đào tạo tại chức, hoặc trả một khoản tương đương cho chính phủ</w:t>
      </w:r>
      <w:r w:rsidR="004A796F" w:rsidRPr="000A115C">
        <w:rPr>
          <w:sz w:val="28"/>
          <w:szCs w:val="28"/>
        </w:rPr>
        <w:t xml:space="preserve"> thông qua đóng góp vào Quỹ. Ở </w:t>
      </w:r>
      <w:r w:rsidR="002A2B93" w:rsidRPr="000A115C">
        <w:rPr>
          <w:sz w:val="28"/>
          <w:szCs w:val="28"/>
        </w:rPr>
        <w:t xml:space="preserve">Hàn Quốc, có một hệ thống trợ cấp đào tạo phổ quát mà nhân viên và người sử dụng lao động đóng góp. Được giới thiệu vào năm 1995, hệ thống trợ cấp đào tạo là một phần của Hệ thống bảo </w:t>
      </w:r>
      <w:r w:rsidR="002A2B93" w:rsidRPr="000A115C">
        <w:rPr>
          <w:sz w:val="28"/>
          <w:szCs w:val="28"/>
        </w:rPr>
        <w:lastRenderedPageBreak/>
        <w:t>hiểm việc làm. Tất cả người sử dụng lao động phải trả một khoản phí cho nhân viên như là một phần của phí bảo hiểm việc làm.</w:t>
      </w:r>
      <w:r w:rsidR="004A796F" w:rsidRPr="000A115C">
        <w:rPr>
          <w:sz w:val="28"/>
          <w:szCs w:val="28"/>
        </w:rPr>
        <w:t xml:space="preserve"> Ở </w:t>
      </w:r>
      <w:r w:rsidR="002A2B93" w:rsidRPr="000A115C">
        <w:rPr>
          <w:sz w:val="28"/>
          <w:szCs w:val="28"/>
        </w:rPr>
        <w:t xml:space="preserve">Malaysia, </w:t>
      </w:r>
      <w:r w:rsidR="00AA58A9">
        <w:rPr>
          <w:sz w:val="28"/>
          <w:szCs w:val="28"/>
        </w:rPr>
        <w:t xml:space="preserve">đã </w:t>
      </w:r>
      <w:r w:rsidR="002A2B93" w:rsidRPr="000A115C">
        <w:rPr>
          <w:sz w:val="28"/>
          <w:szCs w:val="28"/>
        </w:rPr>
        <w:t>hình thành Quỹ phát triển nguồn nhân lực Malaysia (HRDF), là một quỹ đào tạo được các công ty trả tiền và phục vụ để thúc đẩy đào tạo doanh nghiệp tại Malaysia. HRDF được quản lý bởi Pembangunan Sumber Manusia Berhad, một cơ quan thuộc Bộ Nguồn nhân lực</w:t>
      </w:r>
      <w:r w:rsidR="004A796F" w:rsidRPr="000A115C">
        <w:rPr>
          <w:sz w:val="28"/>
          <w:szCs w:val="28"/>
        </w:rPr>
        <w:t xml:space="preserve">. Nó quy định một khoản thuế </w:t>
      </w:r>
      <w:r w:rsidR="002A2B93" w:rsidRPr="000A115C">
        <w:rPr>
          <w:sz w:val="28"/>
          <w:szCs w:val="28"/>
        </w:rPr>
        <w:t>bắt buộc với tỷ lệ 1% tiền lương hàng tháng của người lao động đối với người sử dụng lao động có từ 50 nhân viên trở lên và 0,5% cho các doanh nghiệp nhỏ muố</w:t>
      </w:r>
      <w:r w:rsidR="004A796F" w:rsidRPr="000A115C">
        <w:rPr>
          <w:sz w:val="28"/>
          <w:szCs w:val="28"/>
        </w:rPr>
        <w:t>n tham gia. Ở Papua New Guinea, những người sử dụng lao động có mức lương hàng năm từ 78.000 đô la Mỹ trở lên trả tiền thuế đào tạo ở mức 2% trong số tiền lương, tăng khoảng 1,3 triệu đô la Mỹ mỗi năm. Ở Singapore, Quỹ phát triển kỹ năng được cấp bởi  1%  tiền công hàng tháng của người lao động có mức thu nhập thấp. Ở Thái Lan, Quỹ phát triển kỹ năng quốc gia cũng được cấp bởi các khoản thuế đào tạo từ doanh nghiệp.</w:t>
      </w:r>
      <w:r w:rsidR="00CC5C44" w:rsidRPr="000A115C">
        <w:rPr>
          <w:sz w:val="28"/>
          <w:szCs w:val="28"/>
        </w:rPr>
        <w:t xml:space="preserve"> </w:t>
      </w:r>
      <w:r w:rsidR="004A796F" w:rsidRPr="000A115C">
        <w:rPr>
          <w:sz w:val="28"/>
          <w:szCs w:val="28"/>
        </w:rPr>
        <w:t>Đóng góp của doanh nghiệ</w:t>
      </w:r>
      <w:r w:rsidR="00CC5C44" w:rsidRPr="000A115C">
        <w:rPr>
          <w:sz w:val="28"/>
          <w:szCs w:val="28"/>
        </w:rPr>
        <w:t xml:space="preserve">p cho </w:t>
      </w:r>
      <w:r w:rsidR="004A796F" w:rsidRPr="000A115C">
        <w:rPr>
          <w:sz w:val="28"/>
          <w:szCs w:val="28"/>
        </w:rPr>
        <w:t xml:space="preserve">Quỹ phát triển </w:t>
      </w:r>
      <w:r w:rsidR="00AE62F9" w:rsidRPr="000A115C">
        <w:rPr>
          <w:sz w:val="28"/>
          <w:szCs w:val="28"/>
        </w:rPr>
        <w:t>GDNN</w:t>
      </w:r>
      <w:r w:rsidR="004A796F" w:rsidRPr="000A115C">
        <w:rPr>
          <w:sz w:val="28"/>
          <w:szCs w:val="28"/>
        </w:rPr>
        <w:t xml:space="preserve"> góp phần </w:t>
      </w:r>
      <w:r w:rsidRPr="000A115C">
        <w:rPr>
          <w:sz w:val="28"/>
          <w:szCs w:val="28"/>
        </w:rPr>
        <w:t xml:space="preserve">nâng cao trách nhiệm của doanh nghiệp trong đào tạo nguồn nhân lực </w:t>
      </w:r>
      <w:r w:rsidR="004A796F" w:rsidRPr="000A115C">
        <w:rPr>
          <w:sz w:val="28"/>
          <w:szCs w:val="28"/>
        </w:rPr>
        <w:t xml:space="preserve">của mỗi </w:t>
      </w:r>
      <w:r w:rsidRPr="000A115C">
        <w:rPr>
          <w:sz w:val="28"/>
          <w:szCs w:val="28"/>
        </w:rPr>
        <w:t>quố</w:t>
      </w:r>
      <w:r w:rsidR="00945043" w:rsidRPr="000A115C">
        <w:rPr>
          <w:sz w:val="28"/>
          <w:szCs w:val="28"/>
        </w:rPr>
        <w:t>c gia</w:t>
      </w:r>
      <w:r w:rsidR="00CC5C44" w:rsidRPr="000A115C">
        <w:rPr>
          <w:rStyle w:val="FootnoteReference"/>
          <w:sz w:val="28"/>
          <w:szCs w:val="28"/>
        </w:rPr>
        <w:footnoteReference w:id="10"/>
      </w:r>
    </w:p>
    <w:p w:rsidR="008A1802" w:rsidRPr="000A115C" w:rsidRDefault="004E010E">
      <w:pPr>
        <w:tabs>
          <w:tab w:val="left" w:pos="0"/>
        </w:tabs>
        <w:spacing w:before="120" w:after="120" w:line="340" w:lineRule="exact"/>
        <w:ind w:firstLine="567"/>
        <w:jc w:val="both"/>
        <w:rPr>
          <w:sz w:val="28"/>
          <w:szCs w:val="28"/>
        </w:rPr>
      </w:pPr>
      <w:r w:rsidRPr="000A115C">
        <w:rPr>
          <w:sz w:val="28"/>
          <w:szCs w:val="28"/>
        </w:rPr>
        <w:t xml:space="preserve"> Ở Việt Nam hiện nay, việc tham gia của doanh nghiệp vào các hoạt động của GDNN còn nhiều hạn chế, nhiều doanh nghiệp còn thờ ơ. Do vậy, việc quy định chính sách này nhằm gắn trách nhiệm của doanh nghiệp với sự nghiệp phát triển GDNN. Bên cạnh đó, các doanh nghiệp cũng được hưởng lợi từ Quỹ này thông qua việc vay vốn đầu tư cho các hoạt động GDNN.</w:t>
      </w:r>
    </w:p>
    <w:p w:rsidR="005B0338" w:rsidRPr="000A115C" w:rsidRDefault="005B0338" w:rsidP="00953F6E">
      <w:pPr>
        <w:tabs>
          <w:tab w:val="left" w:pos="0"/>
          <w:tab w:val="right" w:leader="dot" w:pos="8640"/>
        </w:tabs>
        <w:spacing w:before="120" w:after="120" w:line="340" w:lineRule="exact"/>
        <w:ind w:firstLine="567"/>
        <w:jc w:val="both"/>
        <w:outlineLvl w:val="0"/>
        <w:rPr>
          <w:b/>
          <w:sz w:val="28"/>
          <w:szCs w:val="28"/>
        </w:rPr>
      </w:pPr>
      <w:r w:rsidRPr="000A115C">
        <w:rPr>
          <w:b/>
          <w:sz w:val="28"/>
          <w:szCs w:val="28"/>
        </w:rPr>
        <w:t>V. DỰ KIẾN NGUỒN LỰC, ĐIỀU KIỆN BẢO ĐẢM CHO VIỆC THI HÀNH VĂN BẢN SAU KHI ĐƯỢC THÔNG QUA</w:t>
      </w:r>
    </w:p>
    <w:p w:rsidR="005B0338" w:rsidRPr="000A115C" w:rsidRDefault="005B0338" w:rsidP="00953F6E">
      <w:pPr>
        <w:tabs>
          <w:tab w:val="left" w:pos="0"/>
          <w:tab w:val="right" w:leader="dot" w:pos="8640"/>
        </w:tabs>
        <w:spacing w:before="120" w:after="120" w:line="340" w:lineRule="exact"/>
        <w:ind w:firstLine="567"/>
        <w:jc w:val="both"/>
        <w:outlineLvl w:val="0"/>
        <w:rPr>
          <w:b/>
          <w:sz w:val="28"/>
          <w:szCs w:val="28"/>
        </w:rPr>
      </w:pPr>
      <w:r w:rsidRPr="000A115C">
        <w:rPr>
          <w:b/>
          <w:sz w:val="28"/>
          <w:szCs w:val="28"/>
        </w:rPr>
        <w:t>1. Dự kiến nguồn lực</w:t>
      </w:r>
    </w:p>
    <w:p w:rsidR="00C957E4" w:rsidRPr="000A115C" w:rsidRDefault="00C957E4" w:rsidP="00953F6E">
      <w:pPr>
        <w:tabs>
          <w:tab w:val="left" w:pos="0"/>
        </w:tabs>
        <w:spacing w:before="120" w:after="120" w:line="340" w:lineRule="exact"/>
        <w:ind w:firstLine="567"/>
        <w:jc w:val="both"/>
        <w:rPr>
          <w:sz w:val="28"/>
          <w:szCs w:val="28"/>
        </w:rPr>
      </w:pPr>
      <w:r w:rsidRPr="000A115C">
        <w:rPr>
          <w:sz w:val="28"/>
          <w:szCs w:val="28"/>
        </w:rPr>
        <w:t xml:space="preserve">Việc triển khai </w:t>
      </w:r>
      <w:r w:rsidR="00D25A89" w:rsidRPr="000A115C">
        <w:rPr>
          <w:sz w:val="28"/>
          <w:szCs w:val="28"/>
        </w:rPr>
        <w:t xml:space="preserve">quy định cơ chế, chính sách khuyến sách doanh nghiệp tham gia hoạt động GDNN </w:t>
      </w:r>
      <w:r w:rsidR="00745AAC" w:rsidRPr="000A115C">
        <w:rPr>
          <w:sz w:val="28"/>
          <w:szCs w:val="28"/>
        </w:rPr>
        <w:t xml:space="preserve">nằm trong </w:t>
      </w:r>
      <w:r w:rsidR="00D25A89" w:rsidRPr="000A115C">
        <w:rPr>
          <w:sz w:val="28"/>
          <w:szCs w:val="28"/>
        </w:rPr>
        <w:t xml:space="preserve">chương trình hành động của </w:t>
      </w:r>
      <w:r w:rsidR="00A227B4" w:rsidRPr="000A115C">
        <w:rPr>
          <w:sz w:val="28"/>
          <w:szCs w:val="28"/>
        </w:rPr>
        <w:t>C</w:t>
      </w:r>
      <w:r w:rsidR="00D25A89" w:rsidRPr="000A115C">
        <w:rPr>
          <w:sz w:val="28"/>
          <w:szCs w:val="28"/>
        </w:rPr>
        <w:t xml:space="preserve">hính phủ. </w:t>
      </w:r>
      <w:r w:rsidRPr="000A115C">
        <w:rPr>
          <w:sz w:val="28"/>
          <w:szCs w:val="28"/>
        </w:rPr>
        <w:t xml:space="preserve">Nguồn lực về tài chính cần để triển khai </w:t>
      </w:r>
      <w:r w:rsidR="00D25A89" w:rsidRPr="000A115C">
        <w:rPr>
          <w:sz w:val="28"/>
          <w:szCs w:val="28"/>
        </w:rPr>
        <w:t xml:space="preserve">hoạt động từ nguồn ngân sách cấp cho giáo dục và đào tạo; nguồn tài chính của doanh nghiệp và </w:t>
      </w:r>
      <w:r w:rsidRPr="000A115C">
        <w:rPr>
          <w:sz w:val="28"/>
          <w:szCs w:val="28"/>
        </w:rPr>
        <w:t>các nguồn hợp pháp khác.</w:t>
      </w:r>
    </w:p>
    <w:p w:rsidR="005B0338" w:rsidRPr="000A115C" w:rsidRDefault="005B0338" w:rsidP="00953F6E">
      <w:pPr>
        <w:tabs>
          <w:tab w:val="left" w:pos="0"/>
          <w:tab w:val="right" w:leader="dot" w:pos="8640"/>
        </w:tabs>
        <w:spacing w:before="120" w:after="120" w:line="340" w:lineRule="exact"/>
        <w:ind w:firstLine="567"/>
        <w:jc w:val="both"/>
        <w:outlineLvl w:val="0"/>
        <w:rPr>
          <w:b/>
          <w:sz w:val="28"/>
          <w:szCs w:val="28"/>
        </w:rPr>
      </w:pPr>
      <w:r w:rsidRPr="000A115C">
        <w:rPr>
          <w:b/>
          <w:sz w:val="28"/>
          <w:szCs w:val="28"/>
        </w:rPr>
        <w:t>2. Điều kiện bảo đảm việc thi hành văn bản sau khi được thông qua</w:t>
      </w:r>
    </w:p>
    <w:p w:rsidR="00FF665E" w:rsidRPr="000A115C" w:rsidRDefault="00FF665E" w:rsidP="00953F6E">
      <w:pPr>
        <w:tabs>
          <w:tab w:val="left" w:pos="0"/>
        </w:tabs>
        <w:spacing w:before="120" w:after="120" w:line="340" w:lineRule="exact"/>
        <w:ind w:firstLine="567"/>
        <w:jc w:val="both"/>
        <w:rPr>
          <w:sz w:val="28"/>
          <w:szCs w:val="28"/>
        </w:rPr>
      </w:pPr>
      <w:r w:rsidRPr="000A115C">
        <w:rPr>
          <w:sz w:val="28"/>
          <w:szCs w:val="28"/>
        </w:rPr>
        <w:t>- Phổ biến các chính sách trong đề nghị xây dựng Nghị định ngay sau khi Chính phủ phê duyệt hồ sơ đề nghị xây dựng Nghị định tới các đối tượng chịu sự tác động trực tiếp và cơ quan, tổ chức có liên quan để chuẩn bị sẵn sàng cho việc triển khai áp dụng Nghị định;</w:t>
      </w:r>
    </w:p>
    <w:p w:rsidR="002064FF" w:rsidRPr="000A115C" w:rsidRDefault="006534F5" w:rsidP="00953F6E">
      <w:pPr>
        <w:tabs>
          <w:tab w:val="left" w:pos="0"/>
        </w:tabs>
        <w:spacing w:before="120" w:after="120" w:line="340" w:lineRule="exact"/>
        <w:ind w:firstLine="567"/>
        <w:jc w:val="both"/>
        <w:rPr>
          <w:sz w:val="28"/>
          <w:szCs w:val="28"/>
        </w:rPr>
      </w:pPr>
      <w:r w:rsidRPr="000A115C">
        <w:rPr>
          <w:sz w:val="28"/>
          <w:szCs w:val="28"/>
        </w:rPr>
        <w:t xml:space="preserve">- </w:t>
      </w:r>
      <w:r w:rsidR="002F21DD" w:rsidRPr="000A115C">
        <w:rPr>
          <w:sz w:val="28"/>
          <w:szCs w:val="28"/>
        </w:rPr>
        <w:t xml:space="preserve">Các Bộ, ngành, địa phương phối hợp chặt chẽ với </w:t>
      </w:r>
      <w:r w:rsidR="00D25A89" w:rsidRPr="000A115C">
        <w:rPr>
          <w:sz w:val="28"/>
          <w:szCs w:val="28"/>
        </w:rPr>
        <w:t xml:space="preserve">Bộ Lao động </w:t>
      </w:r>
      <w:r w:rsidR="002064FF" w:rsidRPr="000A115C">
        <w:rPr>
          <w:sz w:val="28"/>
          <w:szCs w:val="28"/>
        </w:rPr>
        <w:t>-</w:t>
      </w:r>
      <w:r w:rsidR="00D25A89" w:rsidRPr="000A115C">
        <w:rPr>
          <w:sz w:val="28"/>
          <w:szCs w:val="28"/>
        </w:rPr>
        <w:t xml:space="preserve"> Thương binh và Xã hội </w:t>
      </w:r>
      <w:r w:rsidR="002F21DD" w:rsidRPr="000A115C">
        <w:rPr>
          <w:sz w:val="28"/>
          <w:szCs w:val="28"/>
        </w:rPr>
        <w:t>trong quá trình triển khai các quy định của Nghị định;</w:t>
      </w:r>
    </w:p>
    <w:p w:rsidR="006534F5" w:rsidRPr="000A115C" w:rsidRDefault="006534F5" w:rsidP="00953F6E">
      <w:pPr>
        <w:tabs>
          <w:tab w:val="left" w:pos="0"/>
        </w:tabs>
        <w:spacing w:before="120" w:after="120" w:line="340" w:lineRule="exact"/>
        <w:ind w:firstLine="567"/>
        <w:jc w:val="both"/>
        <w:rPr>
          <w:sz w:val="28"/>
          <w:szCs w:val="28"/>
        </w:rPr>
      </w:pPr>
      <w:r w:rsidRPr="000A115C">
        <w:rPr>
          <w:sz w:val="28"/>
          <w:szCs w:val="28"/>
        </w:rPr>
        <w:t xml:space="preserve">- Bám sát việc triển khai thực tế các quy định của Nghị định; tổ chức tiếp nhận phản hồi từ </w:t>
      </w:r>
      <w:r w:rsidR="00C60B34" w:rsidRPr="000A115C">
        <w:rPr>
          <w:sz w:val="28"/>
          <w:szCs w:val="28"/>
        </w:rPr>
        <w:t xml:space="preserve">các đối tượng chịu sự tác động trực tiếp và cơ quan, tổ chức có </w:t>
      </w:r>
      <w:r w:rsidR="00C60B34" w:rsidRPr="000A115C">
        <w:rPr>
          <w:sz w:val="28"/>
          <w:szCs w:val="28"/>
        </w:rPr>
        <w:lastRenderedPageBreak/>
        <w:t>liên quan;</w:t>
      </w:r>
      <w:r w:rsidRPr="000A115C">
        <w:rPr>
          <w:sz w:val="28"/>
          <w:szCs w:val="28"/>
        </w:rPr>
        <w:t xml:space="preserve"> giải đáp kịp thời các </w:t>
      </w:r>
      <w:r w:rsidR="00C60B34" w:rsidRPr="000A115C">
        <w:rPr>
          <w:sz w:val="28"/>
          <w:szCs w:val="28"/>
        </w:rPr>
        <w:t xml:space="preserve">khó khăn, </w:t>
      </w:r>
      <w:r w:rsidRPr="000A115C">
        <w:rPr>
          <w:sz w:val="28"/>
          <w:szCs w:val="28"/>
        </w:rPr>
        <w:t>vướng mắc trong việc triển khai thực hiện các quy định của Nghị định</w:t>
      </w:r>
      <w:r w:rsidR="00C60B34" w:rsidRPr="000A115C">
        <w:rPr>
          <w:sz w:val="28"/>
          <w:szCs w:val="28"/>
        </w:rPr>
        <w:t>;</w:t>
      </w:r>
    </w:p>
    <w:p w:rsidR="006534F5" w:rsidRPr="000A115C" w:rsidRDefault="006534F5" w:rsidP="00953F6E">
      <w:pPr>
        <w:tabs>
          <w:tab w:val="left" w:pos="0"/>
        </w:tabs>
        <w:spacing w:before="120" w:after="120" w:line="340" w:lineRule="exact"/>
        <w:ind w:firstLine="567"/>
        <w:jc w:val="both"/>
        <w:rPr>
          <w:sz w:val="28"/>
          <w:szCs w:val="28"/>
        </w:rPr>
      </w:pPr>
      <w:r w:rsidRPr="000A115C">
        <w:rPr>
          <w:sz w:val="28"/>
          <w:szCs w:val="28"/>
        </w:rPr>
        <w:t xml:space="preserve">- Thanh tra, kiểm tra, giám sát </w:t>
      </w:r>
      <w:r w:rsidR="00C60B34" w:rsidRPr="000A115C">
        <w:rPr>
          <w:sz w:val="28"/>
          <w:szCs w:val="28"/>
        </w:rPr>
        <w:t xml:space="preserve">việc </w:t>
      </w:r>
      <w:r w:rsidRPr="000A115C">
        <w:rPr>
          <w:sz w:val="28"/>
          <w:szCs w:val="28"/>
        </w:rPr>
        <w:t>thi hành Nghị định.</w:t>
      </w:r>
    </w:p>
    <w:p w:rsidR="008B39AC" w:rsidRPr="000A115C" w:rsidRDefault="008B39AC" w:rsidP="00953F6E">
      <w:pPr>
        <w:tabs>
          <w:tab w:val="left" w:pos="0"/>
          <w:tab w:val="right" w:leader="dot" w:pos="8640"/>
        </w:tabs>
        <w:spacing w:before="120" w:after="120" w:line="340" w:lineRule="exact"/>
        <w:ind w:firstLine="567"/>
        <w:jc w:val="both"/>
        <w:rPr>
          <w:b/>
          <w:sz w:val="28"/>
          <w:szCs w:val="28"/>
        </w:rPr>
      </w:pPr>
      <w:r w:rsidRPr="000A115C">
        <w:rPr>
          <w:b/>
          <w:sz w:val="28"/>
          <w:szCs w:val="28"/>
        </w:rPr>
        <w:t>VI. THỜI GIAN DỰ KIẾN TRÌNH THÔNG QUA VĂN BẢN</w:t>
      </w:r>
    </w:p>
    <w:p w:rsidR="008B39AC" w:rsidRPr="000A115C" w:rsidRDefault="008B39AC" w:rsidP="00953F6E">
      <w:pPr>
        <w:tabs>
          <w:tab w:val="left" w:pos="0"/>
          <w:tab w:val="right" w:leader="dot" w:pos="8640"/>
        </w:tabs>
        <w:spacing w:before="120" w:after="120" w:line="340" w:lineRule="exact"/>
        <w:ind w:firstLine="567"/>
        <w:jc w:val="both"/>
        <w:rPr>
          <w:sz w:val="28"/>
          <w:szCs w:val="28"/>
        </w:rPr>
      </w:pPr>
      <w:r w:rsidRPr="000A115C">
        <w:rPr>
          <w:sz w:val="28"/>
          <w:szCs w:val="28"/>
        </w:rPr>
        <w:t xml:space="preserve">Dự thảo Nghị định </w:t>
      </w:r>
      <w:r w:rsidR="000749AD" w:rsidRPr="000A115C">
        <w:rPr>
          <w:sz w:val="28"/>
          <w:szCs w:val="28"/>
        </w:rPr>
        <w:t xml:space="preserve">quy định </w:t>
      </w:r>
      <w:r w:rsidR="002064FF" w:rsidRPr="000A115C">
        <w:rPr>
          <w:sz w:val="28"/>
          <w:szCs w:val="28"/>
        </w:rPr>
        <w:t xml:space="preserve">cơ chế, chính sách khuyến khích doanh nghiệp tham gia hoạt động GDNN, </w:t>
      </w:r>
      <w:r w:rsidRPr="000A115C">
        <w:rPr>
          <w:sz w:val="28"/>
          <w:szCs w:val="28"/>
        </w:rPr>
        <w:t xml:space="preserve">dự kiến trình Chính phủ trong tháng </w:t>
      </w:r>
      <w:r w:rsidR="002064FF" w:rsidRPr="000A115C">
        <w:rPr>
          <w:sz w:val="28"/>
          <w:szCs w:val="28"/>
        </w:rPr>
        <w:t>8</w:t>
      </w:r>
      <w:r w:rsidR="00D25A89" w:rsidRPr="000A115C">
        <w:rPr>
          <w:sz w:val="28"/>
          <w:szCs w:val="28"/>
        </w:rPr>
        <w:t xml:space="preserve"> năm 2020.</w:t>
      </w:r>
    </w:p>
    <w:p w:rsidR="008B39AC" w:rsidRPr="000A115C" w:rsidRDefault="008B39AC" w:rsidP="00953F6E">
      <w:pPr>
        <w:tabs>
          <w:tab w:val="left" w:pos="0"/>
        </w:tabs>
        <w:spacing w:before="120" w:after="120" w:line="340" w:lineRule="exact"/>
        <w:ind w:firstLine="567"/>
        <w:jc w:val="both"/>
        <w:rPr>
          <w:sz w:val="28"/>
          <w:szCs w:val="28"/>
        </w:rPr>
      </w:pPr>
      <w:r w:rsidRPr="000A115C">
        <w:rPr>
          <w:sz w:val="28"/>
          <w:szCs w:val="28"/>
        </w:rPr>
        <w:t xml:space="preserve">Trên đây là Tờ trình đề nghị xây dựng </w:t>
      </w:r>
      <w:r w:rsidR="008C76F4" w:rsidRPr="000A115C">
        <w:rPr>
          <w:sz w:val="28"/>
          <w:szCs w:val="28"/>
        </w:rPr>
        <w:t>Nghị định</w:t>
      </w:r>
      <w:r w:rsidR="002D7E6B" w:rsidRPr="000A115C">
        <w:rPr>
          <w:sz w:val="28"/>
          <w:szCs w:val="28"/>
        </w:rPr>
        <w:t xml:space="preserve"> quy định </w:t>
      </w:r>
      <w:r w:rsidR="00D25A89" w:rsidRPr="000A115C">
        <w:rPr>
          <w:sz w:val="28"/>
          <w:szCs w:val="28"/>
        </w:rPr>
        <w:t xml:space="preserve">cơ chế, chính sách khuyến khích doanh nghiệp tham gia hoạt động GDNN, Bộ Lao động </w:t>
      </w:r>
      <w:r w:rsidR="00F14550">
        <w:rPr>
          <w:sz w:val="28"/>
          <w:szCs w:val="28"/>
        </w:rPr>
        <w:t>-</w:t>
      </w:r>
      <w:r w:rsidR="00D25A89" w:rsidRPr="000A115C">
        <w:rPr>
          <w:sz w:val="28"/>
          <w:szCs w:val="28"/>
        </w:rPr>
        <w:t xml:space="preserve"> Thương binh và Xã hội </w:t>
      </w:r>
      <w:r w:rsidR="00E1435C" w:rsidRPr="000A115C">
        <w:rPr>
          <w:sz w:val="28"/>
          <w:szCs w:val="28"/>
        </w:rPr>
        <w:t xml:space="preserve">xin </w:t>
      </w:r>
      <w:r w:rsidRPr="000A115C">
        <w:rPr>
          <w:sz w:val="28"/>
          <w:szCs w:val="28"/>
        </w:rPr>
        <w:t>kính trình Chính phủ xem xét, quyết định./.</w:t>
      </w:r>
    </w:p>
    <w:p w:rsidR="005B0338" w:rsidRPr="000A115C" w:rsidRDefault="004E010E" w:rsidP="00953F6E">
      <w:pPr>
        <w:tabs>
          <w:tab w:val="left" w:pos="0"/>
        </w:tabs>
        <w:spacing w:line="340" w:lineRule="exact"/>
        <w:ind w:firstLine="567"/>
        <w:jc w:val="both"/>
        <w:rPr>
          <w:i/>
          <w:sz w:val="26"/>
          <w:szCs w:val="26"/>
        </w:rPr>
      </w:pPr>
      <w:r w:rsidRPr="000A115C">
        <w:rPr>
          <w:i/>
          <w:sz w:val="26"/>
          <w:szCs w:val="26"/>
        </w:rPr>
        <w:t>(Xin gửi kèm theo: (1) Báo cáo đánh giá tác động của từng chính sách trong đề nghị xây dựng nghị định; (2) Báo cáo tình hình gắn kết GDNN với doanh nghiệp</w:t>
      </w:r>
      <w:r w:rsidR="00CC5C44" w:rsidRPr="000A115C">
        <w:rPr>
          <w:i/>
          <w:sz w:val="26"/>
          <w:szCs w:val="26"/>
        </w:rPr>
        <w:t xml:space="preserve"> và </w:t>
      </w:r>
      <w:r w:rsidRPr="000A115C">
        <w:rPr>
          <w:i/>
          <w:sz w:val="26"/>
          <w:szCs w:val="26"/>
        </w:rPr>
        <w:t>(3) Đề cương dự thảo Nghị định).</w:t>
      </w:r>
    </w:p>
    <w:p w:rsidR="002064FF" w:rsidRPr="000A115C" w:rsidRDefault="002064FF" w:rsidP="00E74D7B">
      <w:pPr>
        <w:spacing w:line="340" w:lineRule="exact"/>
        <w:ind w:firstLine="709"/>
        <w:jc w:val="both"/>
        <w:rPr>
          <w:b/>
          <w:i/>
        </w:rPr>
      </w:pPr>
    </w:p>
    <w:tbl>
      <w:tblPr>
        <w:tblW w:w="9172" w:type="dxa"/>
        <w:tblLook w:val="01E0"/>
      </w:tblPr>
      <w:tblGrid>
        <w:gridCol w:w="4365"/>
        <w:gridCol w:w="4807"/>
      </w:tblGrid>
      <w:tr w:rsidR="00A227B4" w:rsidRPr="000A115C" w:rsidTr="00A227B4">
        <w:trPr>
          <w:trHeight w:val="1973"/>
        </w:trPr>
        <w:tc>
          <w:tcPr>
            <w:tcW w:w="4365" w:type="dxa"/>
          </w:tcPr>
          <w:p w:rsidR="00A227B4" w:rsidRPr="000A115C" w:rsidRDefault="00A227B4" w:rsidP="0095228F">
            <w:pPr>
              <w:tabs>
                <w:tab w:val="left" w:pos="1440"/>
              </w:tabs>
              <w:rPr>
                <w:rFonts w:eastAsia="Times New Roman"/>
                <w:b/>
                <w:i/>
                <w:lang w:val="vi-VN"/>
              </w:rPr>
            </w:pPr>
            <w:r w:rsidRPr="000A115C">
              <w:rPr>
                <w:rFonts w:eastAsia="Times New Roman"/>
                <w:b/>
                <w:i/>
                <w:lang w:val="vi-VN"/>
              </w:rPr>
              <w:t>Nơi nhận:</w:t>
            </w:r>
            <w:r w:rsidRPr="000A115C">
              <w:rPr>
                <w:rFonts w:eastAsia="Times New Roman"/>
                <w:b/>
                <w:i/>
                <w:lang w:val="vi-VN"/>
              </w:rPr>
              <w:tab/>
            </w:r>
          </w:p>
          <w:p w:rsidR="00A227B4" w:rsidRPr="000A115C" w:rsidRDefault="00A227B4" w:rsidP="0095228F">
            <w:pPr>
              <w:rPr>
                <w:rFonts w:eastAsia="Times New Roman"/>
                <w:sz w:val="22"/>
                <w:szCs w:val="22"/>
                <w:lang w:val="vi-VN"/>
              </w:rPr>
            </w:pPr>
            <w:r w:rsidRPr="000A115C">
              <w:rPr>
                <w:rFonts w:eastAsia="Times New Roman"/>
                <w:sz w:val="22"/>
                <w:szCs w:val="22"/>
                <w:lang w:val="vi-VN"/>
              </w:rPr>
              <w:t>- Như trên;</w:t>
            </w:r>
          </w:p>
          <w:p w:rsidR="00A227B4" w:rsidRPr="000A115C" w:rsidRDefault="00A227B4" w:rsidP="0095228F">
            <w:pPr>
              <w:rPr>
                <w:rFonts w:eastAsia="Times New Roman"/>
                <w:sz w:val="22"/>
                <w:szCs w:val="22"/>
              </w:rPr>
            </w:pPr>
            <w:r w:rsidRPr="000A115C">
              <w:rPr>
                <w:rFonts w:eastAsia="Times New Roman"/>
                <w:sz w:val="22"/>
                <w:szCs w:val="22"/>
              </w:rPr>
              <w:t>- Phó Thủ tướng Vũ Đức Đam (để b/c);</w:t>
            </w:r>
          </w:p>
          <w:p w:rsidR="00A227B4" w:rsidRPr="000A115C" w:rsidRDefault="00A227B4" w:rsidP="0095228F">
            <w:pPr>
              <w:rPr>
                <w:rFonts w:eastAsia="Times New Roman"/>
                <w:sz w:val="22"/>
                <w:szCs w:val="22"/>
                <w:lang w:val="vi-VN"/>
              </w:rPr>
            </w:pPr>
            <w:r w:rsidRPr="000A115C">
              <w:rPr>
                <w:rFonts w:eastAsia="Times New Roman"/>
                <w:sz w:val="22"/>
                <w:szCs w:val="22"/>
                <w:lang w:val="vi-VN"/>
              </w:rPr>
              <w:t>- Văn phòng Chính phủ;</w:t>
            </w:r>
          </w:p>
          <w:p w:rsidR="00A227B4" w:rsidRPr="000A115C" w:rsidRDefault="005F2371" w:rsidP="0095228F">
            <w:pPr>
              <w:rPr>
                <w:rFonts w:eastAsia="Times New Roman"/>
                <w:sz w:val="22"/>
                <w:szCs w:val="22"/>
                <w:lang w:val="vi-VN"/>
              </w:rPr>
            </w:pPr>
            <w:r w:rsidRPr="000A115C">
              <w:rPr>
                <w:rFonts w:eastAsia="Times New Roman"/>
                <w:sz w:val="22"/>
                <w:szCs w:val="22"/>
                <w:lang w:val="vi-VN"/>
              </w:rPr>
              <w:t xml:space="preserve">- </w:t>
            </w:r>
            <w:r w:rsidRPr="000A115C">
              <w:rPr>
                <w:rFonts w:eastAsia="Times New Roman"/>
                <w:sz w:val="22"/>
                <w:szCs w:val="22"/>
              </w:rPr>
              <w:t>C</w:t>
            </w:r>
            <w:r w:rsidR="00A227B4" w:rsidRPr="000A115C">
              <w:rPr>
                <w:rFonts w:eastAsia="Times New Roman"/>
                <w:sz w:val="22"/>
                <w:szCs w:val="22"/>
                <w:lang w:val="vi-VN"/>
              </w:rPr>
              <w:t>ác Thứ trưởng;</w:t>
            </w:r>
          </w:p>
          <w:p w:rsidR="00A227B4" w:rsidRPr="000A115C" w:rsidRDefault="00A227B4" w:rsidP="00D25A89">
            <w:pPr>
              <w:rPr>
                <w:rFonts w:eastAsia="Times New Roman"/>
                <w:sz w:val="26"/>
                <w:szCs w:val="26"/>
              </w:rPr>
            </w:pPr>
            <w:r w:rsidRPr="000A115C">
              <w:rPr>
                <w:rFonts w:eastAsia="Times New Roman"/>
                <w:sz w:val="22"/>
                <w:szCs w:val="22"/>
                <w:lang w:val="vi-VN"/>
              </w:rPr>
              <w:t xml:space="preserve">- Lưu: VT, </w:t>
            </w:r>
            <w:r w:rsidRPr="000A115C">
              <w:rPr>
                <w:rFonts w:eastAsia="Times New Roman"/>
                <w:sz w:val="22"/>
                <w:szCs w:val="22"/>
              </w:rPr>
              <w:t>TCGDNN. (12b)</w:t>
            </w:r>
          </w:p>
        </w:tc>
        <w:tc>
          <w:tcPr>
            <w:tcW w:w="4807" w:type="dxa"/>
          </w:tcPr>
          <w:p w:rsidR="00A227B4" w:rsidRPr="000A115C" w:rsidRDefault="00A227B4" w:rsidP="0095228F">
            <w:pPr>
              <w:ind w:firstLine="567"/>
              <w:jc w:val="center"/>
              <w:rPr>
                <w:rFonts w:eastAsia="Times New Roman"/>
                <w:b/>
                <w:sz w:val="28"/>
                <w:szCs w:val="28"/>
                <w:lang w:val="vi-VN"/>
              </w:rPr>
            </w:pPr>
            <w:r w:rsidRPr="000A115C">
              <w:rPr>
                <w:rFonts w:eastAsia="Times New Roman"/>
                <w:b/>
                <w:sz w:val="28"/>
                <w:szCs w:val="28"/>
                <w:lang w:val="vi-VN"/>
              </w:rPr>
              <w:t>BỘ TRƯỞNG</w:t>
            </w:r>
          </w:p>
          <w:p w:rsidR="00A227B4" w:rsidRPr="000A115C" w:rsidRDefault="00A227B4" w:rsidP="0095228F">
            <w:pPr>
              <w:ind w:firstLine="567"/>
              <w:jc w:val="center"/>
              <w:rPr>
                <w:rFonts w:eastAsia="Times New Roman"/>
                <w:b/>
                <w:sz w:val="28"/>
                <w:szCs w:val="28"/>
                <w:lang w:val="vi-VN"/>
              </w:rPr>
            </w:pPr>
          </w:p>
          <w:p w:rsidR="00A227B4" w:rsidRPr="000A115C" w:rsidRDefault="00A227B4" w:rsidP="0095228F">
            <w:pPr>
              <w:ind w:firstLine="567"/>
              <w:jc w:val="center"/>
              <w:rPr>
                <w:rFonts w:eastAsia="Times New Roman"/>
                <w:b/>
                <w:sz w:val="28"/>
                <w:szCs w:val="28"/>
                <w:lang w:val="vi-VN"/>
              </w:rPr>
            </w:pPr>
          </w:p>
          <w:p w:rsidR="00A227B4" w:rsidRPr="000A115C" w:rsidRDefault="00A227B4" w:rsidP="0095228F">
            <w:pPr>
              <w:ind w:firstLine="567"/>
              <w:jc w:val="center"/>
              <w:rPr>
                <w:rFonts w:eastAsia="Times New Roman"/>
                <w:b/>
                <w:sz w:val="28"/>
                <w:szCs w:val="28"/>
                <w:lang w:val="vi-VN"/>
              </w:rPr>
            </w:pPr>
          </w:p>
          <w:p w:rsidR="00A227B4" w:rsidRPr="000A115C" w:rsidRDefault="00A227B4" w:rsidP="0095228F">
            <w:pPr>
              <w:ind w:firstLine="567"/>
              <w:jc w:val="center"/>
              <w:rPr>
                <w:rFonts w:eastAsia="Times New Roman"/>
                <w:b/>
                <w:sz w:val="28"/>
                <w:szCs w:val="28"/>
                <w:lang w:val="vi-VN"/>
              </w:rPr>
            </w:pPr>
          </w:p>
          <w:p w:rsidR="00A227B4" w:rsidRPr="000A115C" w:rsidRDefault="00A227B4" w:rsidP="0095228F">
            <w:pPr>
              <w:ind w:firstLine="567"/>
              <w:rPr>
                <w:rFonts w:eastAsia="Times New Roman"/>
                <w:b/>
                <w:sz w:val="50"/>
                <w:szCs w:val="28"/>
                <w:lang w:val="vi-VN"/>
              </w:rPr>
            </w:pPr>
          </w:p>
          <w:p w:rsidR="00A227B4" w:rsidRPr="000A115C" w:rsidRDefault="00A227B4" w:rsidP="0095228F">
            <w:pPr>
              <w:ind w:firstLine="567"/>
              <w:jc w:val="center"/>
              <w:rPr>
                <w:rFonts w:eastAsia="Times New Roman"/>
                <w:sz w:val="28"/>
                <w:szCs w:val="28"/>
              </w:rPr>
            </w:pPr>
            <w:r w:rsidRPr="000A115C">
              <w:rPr>
                <w:rFonts w:eastAsia="Times New Roman"/>
                <w:b/>
                <w:sz w:val="28"/>
                <w:szCs w:val="28"/>
              </w:rPr>
              <w:t>Đào Ngọc Dung</w:t>
            </w:r>
          </w:p>
        </w:tc>
      </w:tr>
    </w:tbl>
    <w:p w:rsidR="009B2DD7" w:rsidRPr="000A115C" w:rsidRDefault="009B2DD7" w:rsidP="00E73393"/>
    <w:p w:rsidR="009B2DD7" w:rsidRPr="000A115C" w:rsidRDefault="009B2DD7" w:rsidP="00E73393"/>
    <w:sectPr w:rsidR="009B2DD7" w:rsidRPr="000A115C" w:rsidSect="007E3903">
      <w:headerReference w:type="even" r:id="rId8"/>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56" w:rsidRDefault="00B42456">
      <w:r>
        <w:separator/>
      </w:r>
    </w:p>
  </w:endnote>
  <w:endnote w:type="continuationSeparator" w:id="1">
    <w:p w:rsidR="00B42456" w:rsidRDefault="00B4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sig w:usb0="00000000" w:usb1="00000000" w:usb2="00000000" w:usb3="00000000" w:csb0="00000000" w:csb1="00000000"/>
  </w:font>
  <w:font w:name="DokChampa">
    <w:charset w:val="00"/>
    <w:family w:val="swiss"/>
    <w:pitch w:val="variable"/>
    <w:sig w:usb0="03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9E" w:rsidRDefault="00E30346" w:rsidP="00176270">
    <w:pPr>
      <w:pStyle w:val="Footer"/>
      <w:framePr w:wrap="around" w:vAnchor="text" w:hAnchor="margin" w:xAlign="right" w:y="1"/>
      <w:rPr>
        <w:rStyle w:val="PageNumber"/>
      </w:rPr>
    </w:pPr>
    <w:r>
      <w:rPr>
        <w:rStyle w:val="PageNumber"/>
      </w:rPr>
      <w:fldChar w:fldCharType="begin"/>
    </w:r>
    <w:r w:rsidR="0078349E">
      <w:rPr>
        <w:rStyle w:val="PageNumber"/>
      </w:rPr>
      <w:instrText xml:space="preserve">PAGE  </w:instrText>
    </w:r>
    <w:r>
      <w:rPr>
        <w:rStyle w:val="PageNumber"/>
      </w:rPr>
      <w:fldChar w:fldCharType="end"/>
    </w:r>
  </w:p>
  <w:p w:rsidR="0078349E" w:rsidRDefault="0078349E" w:rsidP="003E1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17957"/>
      <w:docPartObj>
        <w:docPartGallery w:val="Page Numbers (Bottom of Page)"/>
        <w:docPartUnique/>
      </w:docPartObj>
    </w:sdtPr>
    <w:sdtEndPr>
      <w:rPr>
        <w:noProof/>
      </w:rPr>
    </w:sdtEndPr>
    <w:sdtContent>
      <w:p w:rsidR="0078349E" w:rsidRDefault="00E30346">
        <w:pPr>
          <w:pStyle w:val="Footer"/>
          <w:jc w:val="center"/>
        </w:pPr>
        <w:fldSimple w:instr=" PAGE   \* MERGEFORMAT ">
          <w:r w:rsidR="007D380C">
            <w:rPr>
              <w:noProof/>
            </w:rPr>
            <w:t>2</w:t>
          </w:r>
        </w:fldSimple>
      </w:p>
    </w:sdtContent>
  </w:sdt>
  <w:p w:rsidR="0078349E" w:rsidRDefault="0078349E" w:rsidP="003E183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9E" w:rsidRDefault="0078349E">
    <w:pPr>
      <w:pStyle w:val="Footer"/>
      <w:jc w:val="center"/>
    </w:pPr>
  </w:p>
  <w:p w:rsidR="0078349E" w:rsidRDefault="00783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56" w:rsidRDefault="00B42456">
      <w:r>
        <w:separator/>
      </w:r>
    </w:p>
  </w:footnote>
  <w:footnote w:type="continuationSeparator" w:id="1">
    <w:p w:rsidR="00B42456" w:rsidRDefault="00B42456">
      <w:r>
        <w:continuationSeparator/>
      </w:r>
    </w:p>
  </w:footnote>
  <w:footnote w:id="2">
    <w:p w:rsidR="0078349E" w:rsidRPr="00F14550" w:rsidRDefault="0078349E" w:rsidP="005B1A19">
      <w:pPr>
        <w:pStyle w:val="FootnoteText"/>
        <w:jc w:val="both"/>
        <w:rPr>
          <w:sz w:val="18"/>
          <w:szCs w:val="18"/>
        </w:rPr>
      </w:pPr>
      <w:r w:rsidRPr="00F14550">
        <w:rPr>
          <w:rStyle w:val="FootnoteReference"/>
          <w:sz w:val="18"/>
          <w:szCs w:val="18"/>
        </w:rPr>
        <w:footnoteRef/>
      </w:r>
      <w:r w:rsidRPr="00F14550">
        <w:rPr>
          <w:sz w:val="18"/>
          <w:szCs w:val="18"/>
        </w:rPr>
        <w:t xml:space="preserve"> </w:t>
      </w:r>
      <w:r w:rsidRPr="00F14550">
        <w:rPr>
          <w:rFonts w:ascii="Times New Roman" w:hAnsi="Times New Roman"/>
          <w:color w:val="000000"/>
          <w:sz w:val="18"/>
          <w:szCs w:val="18"/>
          <w:shd w:val="clear" w:color="auto" w:fill="FFFFFF"/>
        </w:rPr>
        <w:t>Nghị quyết số 29-NQ-TW ngày 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w:t>
      </w:r>
    </w:p>
  </w:footnote>
  <w:footnote w:id="3">
    <w:p w:rsidR="0078349E" w:rsidRPr="00F14550" w:rsidRDefault="0078349E" w:rsidP="005B1A19">
      <w:pPr>
        <w:shd w:val="clear" w:color="auto" w:fill="F9F9F9"/>
        <w:rPr>
          <w:color w:val="000000"/>
          <w:sz w:val="18"/>
          <w:szCs w:val="18"/>
          <w:shd w:val="clear" w:color="auto" w:fill="FFFFFF"/>
          <w:lang w:eastAsia="en-US"/>
        </w:rPr>
      </w:pPr>
      <w:r w:rsidRPr="00F14550">
        <w:rPr>
          <w:rStyle w:val="FootnoteReference"/>
          <w:sz w:val="18"/>
          <w:szCs w:val="18"/>
        </w:rPr>
        <w:footnoteRef/>
      </w:r>
      <w:r w:rsidRPr="00F14550">
        <w:rPr>
          <w:sz w:val="18"/>
          <w:szCs w:val="18"/>
        </w:rPr>
        <w:t xml:space="preserve"> </w:t>
      </w:r>
      <w:r w:rsidRPr="00F14550">
        <w:rPr>
          <w:color w:val="000000"/>
          <w:sz w:val="18"/>
          <w:szCs w:val="18"/>
          <w:shd w:val="clear" w:color="auto" w:fill="FFFFFF"/>
          <w:lang w:eastAsia="en-US"/>
        </w:rPr>
        <w:t>Nghị quyết số 19-NQ/TW ngày 25/10/2017 của Ban chấp hành Trung ương  về tiếp tục đổi mới hệ thống tổ chức và quản lý, nâng cao chất lượng và hiệu quả hoạt động của các đơn vị sự nghiệp công lập</w:t>
      </w:r>
    </w:p>
    <w:p w:rsidR="0078349E" w:rsidRDefault="0078349E">
      <w:pPr>
        <w:pStyle w:val="FootnoteText"/>
      </w:pPr>
    </w:p>
  </w:footnote>
  <w:footnote w:id="4">
    <w:p w:rsidR="0078349E" w:rsidRPr="00F14550" w:rsidRDefault="0078349E" w:rsidP="00D66374">
      <w:pPr>
        <w:pStyle w:val="FootnoteText"/>
        <w:jc w:val="both"/>
        <w:rPr>
          <w:rFonts w:ascii="Times New Roman" w:hAnsi="Times New Roman"/>
          <w:sz w:val="18"/>
          <w:szCs w:val="18"/>
        </w:rPr>
      </w:pPr>
      <w:r w:rsidRPr="00F14550">
        <w:rPr>
          <w:rStyle w:val="FootnoteReference"/>
          <w:sz w:val="18"/>
          <w:szCs w:val="18"/>
        </w:rPr>
        <w:footnoteRef/>
      </w:r>
      <w:r w:rsidRPr="00F14550">
        <w:rPr>
          <w:sz w:val="18"/>
          <w:szCs w:val="18"/>
        </w:rPr>
        <w:t xml:space="preserve"> </w:t>
      </w:r>
      <w:r w:rsidRPr="00F14550">
        <w:rPr>
          <w:rFonts w:ascii="Times New Roman" w:hAnsi="Times New Roman"/>
          <w:sz w:val="18"/>
          <w:szCs w:val="18"/>
        </w:rPr>
        <w:t>Quốc hội (2014), Luật Giáo dục nghề nghiệp, Điều 7. Xã hội hóa giáo dục nghề nghiệp</w:t>
      </w:r>
    </w:p>
  </w:footnote>
  <w:footnote w:id="5">
    <w:p w:rsidR="0078349E" w:rsidRPr="00F14550" w:rsidRDefault="0078349E" w:rsidP="00D66374">
      <w:pPr>
        <w:pStyle w:val="FootnoteText"/>
        <w:jc w:val="both"/>
        <w:rPr>
          <w:rFonts w:ascii="Times New Roman" w:hAnsi="Times New Roman"/>
          <w:sz w:val="18"/>
          <w:szCs w:val="18"/>
        </w:rPr>
      </w:pPr>
      <w:r w:rsidRPr="00F14550">
        <w:rPr>
          <w:rStyle w:val="FootnoteReference"/>
          <w:sz w:val="18"/>
          <w:szCs w:val="18"/>
        </w:rPr>
        <w:footnoteRef/>
      </w:r>
      <w:r w:rsidRPr="00F14550">
        <w:rPr>
          <w:sz w:val="18"/>
          <w:szCs w:val="18"/>
        </w:rPr>
        <w:t xml:space="preserve"> </w:t>
      </w:r>
      <w:r w:rsidRPr="00F14550">
        <w:rPr>
          <w:rFonts w:ascii="Times New Roman" w:hAnsi="Times New Roman"/>
          <w:sz w:val="18"/>
          <w:szCs w:val="18"/>
        </w:rPr>
        <w:t>Quốc hội (2014), Luật Giáo dục nghề nghiệp, Chương IV. Quyền và trách nhiệm của doanh nghiệp trong hoạt động giáo dục nghề nghiệp</w:t>
      </w:r>
    </w:p>
  </w:footnote>
  <w:footnote w:id="6">
    <w:p w:rsidR="0078349E" w:rsidRDefault="0078349E">
      <w:pPr>
        <w:pStyle w:val="FootnoteText"/>
      </w:pPr>
      <w:r w:rsidRPr="00F14550">
        <w:rPr>
          <w:rStyle w:val="FootnoteReference"/>
          <w:sz w:val="18"/>
          <w:szCs w:val="18"/>
        </w:rPr>
        <w:footnoteRef/>
      </w:r>
      <w:r w:rsidRPr="00F14550">
        <w:rPr>
          <w:sz w:val="18"/>
          <w:szCs w:val="18"/>
        </w:rPr>
        <w:t xml:space="preserve"> </w:t>
      </w:r>
      <w:r w:rsidRPr="00F14550">
        <w:rPr>
          <w:rStyle w:val="apple-converted-space"/>
          <w:rFonts w:ascii="Times New Roman" w:hAnsi="Times New Roman"/>
          <w:color w:val="000000"/>
          <w:sz w:val="18"/>
          <w:szCs w:val="18"/>
          <w:shd w:val="clear" w:color="auto" w:fill="FFFFFF"/>
        </w:rPr>
        <w:t>Chính phủ (2018), Nghị quyết số 08/NQ-CP ngày 24 tháng 01 năm 2018 của Chính phủ ban hành Chương trình hành động của Chính phủ thực hiện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w:t>
      </w:r>
    </w:p>
  </w:footnote>
  <w:footnote w:id="7">
    <w:p w:rsidR="0078349E" w:rsidRPr="00936413" w:rsidRDefault="0078349E" w:rsidP="006576CC">
      <w:pPr>
        <w:pStyle w:val="FootnoteText"/>
        <w:rPr>
          <w:rFonts w:ascii="Times New Roman" w:eastAsia="Calibri" w:hAnsi="Times New Roman"/>
          <w:noProof/>
          <w:spacing w:val="-2"/>
          <w:lang w:val="pl-PL"/>
        </w:rPr>
      </w:pPr>
      <w:r>
        <w:rPr>
          <w:rStyle w:val="FootnoteReference"/>
          <w:rFonts w:ascii="Times New Roman" w:hAnsi="Times New Roman"/>
          <w:sz w:val="22"/>
          <w:szCs w:val="22"/>
        </w:rPr>
        <w:footnoteRef/>
      </w:r>
      <w:r w:rsidRPr="004E010E">
        <w:rPr>
          <w:rFonts w:ascii="Times New Roman" w:hAnsi="Times New Roman"/>
          <w:sz w:val="22"/>
          <w:szCs w:val="22"/>
        </w:rPr>
        <w:t xml:space="preserve"> </w:t>
      </w:r>
      <w:r w:rsidRPr="004E010E">
        <w:rPr>
          <w:rFonts w:ascii="Times New Roman" w:eastAsia="Calibri" w:hAnsi="Times New Roman"/>
          <w:noProof/>
          <w:spacing w:val="-2"/>
          <w:lang w:val="pl-PL"/>
        </w:rPr>
        <w:t>Công văn số 768/LĐTBXH-TCGDNN ngày 2/3/2018 của Bộ LĐTBXH về việc gắn kết GDNN với doanh nghiệp</w:t>
      </w:r>
    </w:p>
  </w:footnote>
  <w:footnote w:id="8">
    <w:p w:rsidR="0078349E" w:rsidRPr="00936413" w:rsidRDefault="0078349E" w:rsidP="006576CC">
      <w:pPr>
        <w:pStyle w:val="FootnoteText"/>
        <w:rPr>
          <w:rFonts w:ascii="Times New Roman" w:eastAsia="Calibri" w:hAnsi="Times New Roman"/>
          <w:noProof/>
          <w:spacing w:val="-2"/>
          <w:lang w:val="pl-PL"/>
        </w:rPr>
      </w:pPr>
      <w:r w:rsidRPr="004E010E">
        <w:rPr>
          <w:rStyle w:val="FootnoteReference"/>
          <w:rFonts w:ascii="Times New Roman" w:hAnsi="Times New Roman"/>
        </w:rPr>
        <w:footnoteRef/>
      </w:r>
      <w:r w:rsidRPr="004E010E">
        <w:rPr>
          <w:rFonts w:ascii="Times New Roman" w:hAnsi="Times New Roman"/>
        </w:rPr>
        <w:t xml:space="preserve"> </w:t>
      </w:r>
      <w:r w:rsidRPr="004E010E">
        <w:rPr>
          <w:rFonts w:ascii="Times New Roman" w:eastAsia="Calibri" w:hAnsi="Times New Roman"/>
          <w:noProof/>
          <w:spacing w:val="-2"/>
          <w:lang w:val="pl-PL"/>
        </w:rPr>
        <w:t>Quyết định số 885/QĐ-LĐTBXH ngày 10/7/2018 Bộ trưởng Bộ LĐTBXH về việc thành lập Tổ công tác gắn kết giáo dục nghề nghiệp với thị trường lao động và việc làm bền vững</w:t>
      </w:r>
    </w:p>
  </w:footnote>
  <w:footnote w:id="9">
    <w:p w:rsidR="0078349E" w:rsidRPr="00936413" w:rsidRDefault="0078349E" w:rsidP="006576CC">
      <w:pPr>
        <w:pStyle w:val="FootnoteText"/>
        <w:rPr>
          <w:rFonts w:ascii="Times New Roman" w:hAnsi="Times New Roman"/>
        </w:rPr>
      </w:pPr>
      <w:r w:rsidRPr="004E010E">
        <w:rPr>
          <w:rStyle w:val="FootnoteReference"/>
          <w:rFonts w:ascii="Times New Roman" w:hAnsi="Times New Roman"/>
        </w:rPr>
        <w:footnoteRef/>
      </w:r>
      <w:r w:rsidRPr="004E010E">
        <w:rPr>
          <w:rFonts w:ascii="Times New Roman" w:hAnsi="Times New Roman"/>
        </w:rPr>
        <w:t xml:space="preserve"> Phòng Thương mại và Công nghiệp Việt Nam (</w:t>
      </w:r>
      <w:r w:rsidRPr="004E010E">
        <w:rPr>
          <w:rFonts w:ascii="Times New Roman" w:eastAsia="Calibri" w:hAnsi="Times New Roman"/>
          <w:noProof/>
          <w:spacing w:val="-2"/>
          <w:lang w:val="pl-PL"/>
        </w:rPr>
        <w:t>VCCI); Hiệp hội GDNN và nghề công tác xã hội Việt Nam; Hiệp hội Doanh nghiệp vừa và nhỏ Việt Nam; Hiệp Hội bán lẻ Việt Nam; Hiệp hội Du lịch Việt Nam; Tổ chức GIZ; VCCI Thành phố Hồ Chí Minh; Hội Doanh nhân trẻ Việt Nam; Tổng Hội thương gia Đài Loan; Tập đoàn Mường Thanh…</w:t>
      </w:r>
    </w:p>
  </w:footnote>
  <w:footnote w:id="10">
    <w:p w:rsidR="0078349E" w:rsidRDefault="0078349E">
      <w:pPr>
        <w:pStyle w:val="FootnoteText"/>
      </w:pPr>
      <w:r>
        <w:rPr>
          <w:rStyle w:val="FootnoteReference"/>
        </w:rPr>
        <w:footnoteRef/>
      </w:r>
      <w:r>
        <w:t xml:space="preserve"> </w:t>
      </w:r>
      <w:r w:rsidRPr="00CC5C44">
        <w:rPr>
          <w:rFonts w:ascii="Times New Roman" w:eastAsia="Gulim" w:hAnsi="Times New Roman"/>
          <w:sz w:val="18"/>
          <w:szCs w:val="18"/>
        </w:rPr>
        <w:t>Robert Palmer, Financing TVET in the East Asia and Pacific Region, Current Status, Challenges and Opportunities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9E" w:rsidRDefault="00E30346" w:rsidP="00483396">
    <w:pPr>
      <w:pStyle w:val="Header"/>
      <w:framePr w:wrap="around" w:vAnchor="text" w:hAnchor="margin" w:xAlign="center" w:y="1"/>
      <w:rPr>
        <w:rStyle w:val="PageNumber"/>
      </w:rPr>
    </w:pPr>
    <w:r>
      <w:rPr>
        <w:rStyle w:val="PageNumber"/>
      </w:rPr>
      <w:fldChar w:fldCharType="begin"/>
    </w:r>
    <w:r w:rsidR="0078349E">
      <w:rPr>
        <w:rStyle w:val="PageNumber"/>
      </w:rPr>
      <w:instrText xml:space="preserve">PAGE  </w:instrText>
    </w:r>
    <w:r>
      <w:rPr>
        <w:rStyle w:val="PageNumber"/>
      </w:rPr>
      <w:fldChar w:fldCharType="end"/>
    </w:r>
  </w:p>
  <w:p w:rsidR="0078349E" w:rsidRDefault="00783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60A"/>
    <w:multiLevelType w:val="hybridMultilevel"/>
    <w:tmpl w:val="9CFE4962"/>
    <w:lvl w:ilvl="0" w:tplc="670E164A">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385320E"/>
    <w:multiLevelType w:val="multilevel"/>
    <w:tmpl w:val="789214D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
    <w:nsid w:val="055B2230"/>
    <w:multiLevelType w:val="hybridMultilevel"/>
    <w:tmpl w:val="8B105FAC"/>
    <w:lvl w:ilvl="0" w:tplc="AEAED8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423ED"/>
    <w:multiLevelType w:val="hybridMultilevel"/>
    <w:tmpl w:val="536CE8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E57A8"/>
    <w:multiLevelType w:val="hybridMultilevel"/>
    <w:tmpl w:val="582CFE76"/>
    <w:lvl w:ilvl="0" w:tplc="7AB62F78">
      <w:start w:val="2"/>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F527E22"/>
    <w:multiLevelType w:val="hybridMultilevel"/>
    <w:tmpl w:val="E968DE7E"/>
    <w:lvl w:ilvl="0" w:tplc="042A0017">
      <w:start w:val="1"/>
      <w:numFmt w:val="lowerLetter"/>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15464AE"/>
    <w:multiLevelType w:val="multilevel"/>
    <w:tmpl w:val="F530FBCA"/>
    <w:lvl w:ilvl="0">
      <w:start w:val="3"/>
      <w:numFmt w:val="decimal"/>
      <w:lvlText w:val="%1"/>
      <w:lvlJc w:val="left"/>
      <w:pPr>
        <w:ind w:left="375" w:hanging="375"/>
      </w:pPr>
      <w:rPr>
        <w:rFonts w:hint="default"/>
      </w:rPr>
    </w:lvl>
    <w:lvl w:ilvl="1">
      <w:start w:val="1"/>
      <w:numFmt w:val="decimal"/>
      <w:lvlText w:val="%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7">
    <w:nsid w:val="1249384E"/>
    <w:multiLevelType w:val="hybridMultilevel"/>
    <w:tmpl w:val="217636AA"/>
    <w:lvl w:ilvl="0" w:tplc="DC0E963C">
      <w:start w:val="2"/>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156445C6"/>
    <w:multiLevelType w:val="hybridMultilevel"/>
    <w:tmpl w:val="22CE892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1653112F"/>
    <w:multiLevelType w:val="hybridMultilevel"/>
    <w:tmpl w:val="CEE490C2"/>
    <w:lvl w:ilvl="0" w:tplc="49CC6D42">
      <w:start w:val="1"/>
      <w:numFmt w:val="decimal"/>
      <w:lvlText w:val="4.%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18330B37"/>
    <w:multiLevelType w:val="hybridMultilevel"/>
    <w:tmpl w:val="C6CC295E"/>
    <w:lvl w:ilvl="0" w:tplc="65B0A72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A1A0037"/>
    <w:multiLevelType w:val="hybridMultilevel"/>
    <w:tmpl w:val="09AC631A"/>
    <w:lvl w:ilvl="0" w:tplc="1E62F12E">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12">
    <w:nsid w:val="1A6F56C0"/>
    <w:multiLevelType w:val="hybridMultilevel"/>
    <w:tmpl w:val="B2C6046A"/>
    <w:lvl w:ilvl="0" w:tplc="B26ED640">
      <w:start w:val="4"/>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1B1A6B98"/>
    <w:multiLevelType w:val="hybridMultilevel"/>
    <w:tmpl w:val="5316E8BA"/>
    <w:lvl w:ilvl="0" w:tplc="3D287D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22F8429C"/>
    <w:multiLevelType w:val="hybridMultilevel"/>
    <w:tmpl w:val="8A2E751E"/>
    <w:lvl w:ilvl="0" w:tplc="DCA8B3B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35E7DCB"/>
    <w:multiLevelType w:val="hybridMultilevel"/>
    <w:tmpl w:val="F434F6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A52572"/>
    <w:multiLevelType w:val="hybridMultilevel"/>
    <w:tmpl w:val="60AC2CE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8515FA9"/>
    <w:multiLevelType w:val="multilevel"/>
    <w:tmpl w:val="595A3462"/>
    <w:lvl w:ilvl="0">
      <w:start w:val="3"/>
      <w:numFmt w:val="decimal"/>
      <w:lvlText w:val="%1"/>
      <w:lvlJc w:val="left"/>
      <w:pPr>
        <w:ind w:left="375" w:hanging="375"/>
      </w:pPr>
      <w:rPr>
        <w:rFonts w:hint="default"/>
      </w:rPr>
    </w:lvl>
    <w:lvl w:ilvl="1">
      <w:start w:val="1"/>
      <w:numFmt w:val="bullet"/>
      <w:lvlText w:val="-"/>
      <w:lvlJc w:val="left"/>
      <w:pPr>
        <w:ind w:left="1161" w:hanging="375"/>
      </w:pPr>
      <w:rPr>
        <w:rFonts w:ascii="Times New Roman" w:hAnsi="Times New Roman" w:cs="Times New Roman"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2E716426"/>
    <w:multiLevelType w:val="hybridMultilevel"/>
    <w:tmpl w:val="9ADA49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B27EC"/>
    <w:multiLevelType w:val="hybridMultilevel"/>
    <w:tmpl w:val="29806A12"/>
    <w:lvl w:ilvl="0" w:tplc="1C02C1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B37455"/>
    <w:multiLevelType w:val="hybridMultilevel"/>
    <w:tmpl w:val="E3F4AC9A"/>
    <w:lvl w:ilvl="0" w:tplc="8F343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7927DC"/>
    <w:multiLevelType w:val="hybridMultilevel"/>
    <w:tmpl w:val="F0B046CA"/>
    <w:lvl w:ilvl="0" w:tplc="560A1BDA">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2">
    <w:nsid w:val="42115934"/>
    <w:multiLevelType w:val="hybridMultilevel"/>
    <w:tmpl w:val="B78C2D16"/>
    <w:lvl w:ilvl="0" w:tplc="7AAA2EB2">
      <w:start w:val="1"/>
      <w:numFmt w:val="upperRoman"/>
      <w:lvlText w:val="%1."/>
      <w:lvlJc w:val="left"/>
      <w:pPr>
        <w:ind w:left="2709" w:hanging="720"/>
      </w:pPr>
      <w:rPr>
        <w:rFonts w:hint="default"/>
      </w:rPr>
    </w:lvl>
    <w:lvl w:ilvl="1" w:tplc="042A0019" w:tentative="1">
      <w:start w:val="1"/>
      <w:numFmt w:val="lowerLetter"/>
      <w:lvlText w:val="%2."/>
      <w:lvlJc w:val="left"/>
      <w:pPr>
        <w:ind w:left="3069" w:hanging="360"/>
      </w:pPr>
    </w:lvl>
    <w:lvl w:ilvl="2" w:tplc="042A001B" w:tentative="1">
      <w:start w:val="1"/>
      <w:numFmt w:val="lowerRoman"/>
      <w:lvlText w:val="%3."/>
      <w:lvlJc w:val="right"/>
      <w:pPr>
        <w:ind w:left="3789" w:hanging="180"/>
      </w:pPr>
    </w:lvl>
    <w:lvl w:ilvl="3" w:tplc="042A000F" w:tentative="1">
      <w:start w:val="1"/>
      <w:numFmt w:val="decimal"/>
      <w:lvlText w:val="%4."/>
      <w:lvlJc w:val="left"/>
      <w:pPr>
        <w:ind w:left="4509" w:hanging="360"/>
      </w:pPr>
    </w:lvl>
    <w:lvl w:ilvl="4" w:tplc="042A0019" w:tentative="1">
      <w:start w:val="1"/>
      <w:numFmt w:val="lowerLetter"/>
      <w:lvlText w:val="%5."/>
      <w:lvlJc w:val="left"/>
      <w:pPr>
        <w:ind w:left="5229" w:hanging="360"/>
      </w:pPr>
    </w:lvl>
    <w:lvl w:ilvl="5" w:tplc="042A001B" w:tentative="1">
      <w:start w:val="1"/>
      <w:numFmt w:val="lowerRoman"/>
      <w:lvlText w:val="%6."/>
      <w:lvlJc w:val="right"/>
      <w:pPr>
        <w:ind w:left="5949" w:hanging="180"/>
      </w:pPr>
    </w:lvl>
    <w:lvl w:ilvl="6" w:tplc="042A000F" w:tentative="1">
      <w:start w:val="1"/>
      <w:numFmt w:val="decimal"/>
      <w:lvlText w:val="%7."/>
      <w:lvlJc w:val="left"/>
      <w:pPr>
        <w:ind w:left="6669" w:hanging="360"/>
      </w:pPr>
    </w:lvl>
    <w:lvl w:ilvl="7" w:tplc="042A0019" w:tentative="1">
      <w:start w:val="1"/>
      <w:numFmt w:val="lowerLetter"/>
      <w:lvlText w:val="%8."/>
      <w:lvlJc w:val="left"/>
      <w:pPr>
        <w:ind w:left="7389" w:hanging="360"/>
      </w:pPr>
    </w:lvl>
    <w:lvl w:ilvl="8" w:tplc="042A001B" w:tentative="1">
      <w:start w:val="1"/>
      <w:numFmt w:val="lowerRoman"/>
      <w:lvlText w:val="%9."/>
      <w:lvlJc w:val="right"/>
      <w:pPr>
        <w:ind w:left="8109" w:hanging="180"/>
      </w:pPr>
    </w:lvl>
  </w:abstractNum>
  <w:abstractNum w:abstractNumId="23">
    <w:nsid w:val="47B23400"/>
    <w:multiLevelType w:val="multilevel"/>
    <w:tmpl w:val="8054744C"/>
    <w:lvl w:ilvl="0">
      <w:start w:val="3"/>
      <w:numFmt w:val="decimal"/>
      <w:lvlText w:val="%1"/>
      <w:lvlJc w:val="left"/>
      <w:pPr>
        <w:ind w:left="375" w:hanging="375"/>
      </w:pPr>
      <w:rPr>
        <w:rFonts w:hint="default"/>
      </w:rPr>
    </w:lvl>
    <w:lvl w:ilvl="1">
      <w:start w:val="1"/>
      <w:numFmt w:val="lowerLetter"/>
      <w:lvlText w:val="%2)"/>
      <w:lvlJc w:val="left"/>
      <w:pPr>
        <w:ind w:left="1161" w:hanging="375"/>
      </w:pPr>
      <w:rPr>
        <w:rFonts w:hint="default"/>
        <w:i/>
        <w:iCs w:val="0"/>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4">
    <w:nsid w:val="4C8E2C76"/>
    <w:multiLevelType w:val="hybridMultilevel"/>
    <w:tmpl w:val="43160372"/>
    <w:lvl w:ilvl="0" w:tplc="2EC217AA">
      <w:start w:val="1"/>
      <w:numFmt w:val="decimal"/>
      <w:lvlText w:val="%1."/>
      <w:lvlJc w:val="left"/>
      <w:pPr>
        <w:tabs>
          <w:tab w:val="num" w:pos="1335"/>
        </w:tabs>
        <w:ind w:left="1335" w:hanging="795"/>
      </w:pPr>
      <w:rPr>
        <w:rFonts w:hint="default"/>
        <w:b/>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DA27766"/>
    <w:multiLevelType w:val="hybridMultilevel"/>
    <w:tmpl w:val="8A44E9EE"/>
    <w:lvl w:ilvl="0" w:tplc="7410EB68">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nsid w:val="4F2A4107"/>
    <w:multiLevelType w:val="hybridMultilevel"/>
    <w:tmpl w:val="98E4CE3C"/>
    <w:lvl w:ilvl="0" w:tplc="50C04B0C">
      <w:start w:val="4"/>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7">
    <w:nsid w:val="50DC3C81"/>
    <w:multiLevelType w:val="hybridMultilevel"/>
    <w:tmpl w:val="85F23C7C"/>
    <w:lvl w:ilvl="0" w:tplc="26F01420">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nsid w:val="51335972"/>
    <w:multiLevelType w:val="hybridMultilevel"/>
    <w:tmpl w:val="BA54D25A"/>
    <w:lvl w:ilvl="0" w:tplc="7EFE35DC">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9">
    <w:nsid w:val="54173AB0"/>
    <w:multiLevelType w:val="hybridMultilevel"/>
    <w:tmpl w:val="FFC6E61E"/>
    <w:lvl w:ilvl="0" w:tplc="A010F2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BD19C8"/>
    <w:multiLevelType w:val="hybridMultilevel"/>
    <w:tmpl w:val="9FC4A25A"/>
    <w:lvl w:ilvl="0" w:tplc="7410EB68">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nsid w:val="58224CBF"/>
    <w:multiLevelType w:val="hybridMultilevel"/>
    <w:tmpl w:val="07BE7576"/>
    <w:lvl w:ilvl="0" w:tplc="EA8A55CC">
      <w:start w:val="4"/>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2">
    <w:nsid w:val="59393B3A"/>
    <w:multiLevelType w:val="hybridMultilevel"/>
    <w:tmpl w:val="83ACD34C"/>
    <w:lvl w:ilvl="0" w:tplc="2F842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BAC2638"/>
    <w:multiLevelType w:val="hybridMultilevel"/>
    <w:tmpl w:val="EC10B8BA"/>
    <w:lvl w:ilvl="0" w:tplc="CE5C34E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1E85434"/>
    <w:multiLevelType w:val="hybridMultilevel"/>
    <w:tmpl w:val="5BC4E866"/>
    <w:lvl w:ilvl="0" w:tplc="FB30193C">
      <w:start w:val="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5">
    <w:nsid w:val="6415475C"/>
    <w:multiLevelType w:val="multilevel"/>
    <w:tmpl w:val="8054744C"/>
    <w:lvl w:ilvl="0">
      <w:start w:val="3"/>
      <w:numFmt w:val="decimal"/>
      <w:lvlText w:val="%1"/>
      <w:lvlJc w:val="left"/>
      <w:pPr>
        <w:ind w:left="375" w:hanging="375"/>
      </w:pPr>
      <w:rPr>
        <w:rFonts w:hint="default"/>
      </w:rPr>
    </w:lvl>
    <w:lvl w:ilvl="1">
      <w:start w:val="1"/>
      <w:numFmt w:val="lowerLetter"/>
      <w:lvlText w:val="%2)"/>
      <w:lvlJc w:val="left"/>
      <w:pPr>
        <w:ind w:left="1161" w:hanging="375"/>
      </w:pPr>
      <w:rPr>
        <w:rFonts w:hint="default"/>
        <w:i/>
        <w:iCs w:val="0"/>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6">
    <w:nsid w:val="656B764D"/>
    <w:multiLevelType w:val="hybridMultilevel"/>
    <w:tmpl w:val="B396FCF6"/>
    <w:lvl w:ilvl="0" w:tplc="4952548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7">
    <w:nsid w:val="65BD543A"/>
    <w:multiLevelType w:val="hybridMultilevel"/>
    <w:tmpl w:val="AB1E4AF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DEF37F3"/>
    <w:multiLevelType w:val="hybridMultilevel"/>
    <w:tmpl w:val="52AAC6F0"/>
    <w:lvl w:ilvl="0" w:tplc="55180BDA">
      <w:start w:val="1"/>
      <w:numFmt w:val="bullet"/>
      <w:lvlText w:val="+"/>
      <w:lvlJc w:val="left"/>
      <w:pPr>
        <w:ind w:left="1429" w:hanging="360"/>
      </w:pPr>
      <w:rPr>
        <w:rFonts w:ascii="Courier New" w:hAnsi="Courier New"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9">
    <w:nsid w:val="6F462701"/>
    <w:multiLevelType w:val="hybridMultilevel"/>
    <w:tmpl w:val="E830F97A"/>
    <w:lvl w:ilvl="0" w:tplc="6B3409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0">
    <w:nsid w:val="71DD710F"/>
    <w:multiLevelType w:val="hybridMultilevel"/>
    <w:tmpl w:val="2CC4EAF0"/>
    <w:lvl w:ilvl="0" w:tplc="055275B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3462492"/>
    <w:multiLevelType w:val="hybridMultilevel"/>
    <w:tmpl w:val="654699E0"/>
    <w:lvl w:ilvl="0" w:tplc="A7C83520">
      <w:start w:val="1"/>
      <w:numFmt w:val="upperRoman"/>
      <w:lvlText w:val="%1."/>
      <w:lvlJc w:val="left"/>
      <w:pPr>
        <w:tabs>
          <w:tab w:val="num" w:pos="1259"/>
        </w:tabs>
        <w:ind w:left="1259" w:hanging="72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2">
    <w:nsid w:val="73EC71F2"/>
    <w:multiLevelType w:val="hybridMultilevel"/>
    <w:tmpl w:val="8438DB68"/>
    <w:lvl w:ilvl="0" w:tplc="3F0C3B84">
      <w:start w:val="2"/>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3">
    <w:nsid w:val="74FD6F97"/>
    <w:multiLevelType w:val="hybridMultilevel"/>
    <w:tmpl w:val="F4D4062E"/>
    <w:lvl w:ilvl="0" w:tplc="A786664C">
      <w:numFmt w:val="bullet"/>
      <w:lvlText w:val="-"/>
      <w:lvlJc w:val="left"/>
      <w:pPr>
        <w:ind w:left="2204"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4">
    <w:nsid w:val="75633A91"/>
    <w:multiLevelType w:val="hybridMultilevel"/>
    <w:tmpl w:val="21F65852"/>
    <w:lvl w:ilvl="0" w:tplc="DAC66214">
      <w:start w:val="1"/>
      <w:numFmt w:val="bullet"/>
      <w:lvlText w:val="-"/>
      <w:lvlJc w:val="left"/>
      <w:pPr>
        <w:tabs>
          <w:tab w:val="num" w:pos="1620"/>
        </w:tabs>
        <w:ind w:left="1620" w:hanging="90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99C1FE9"/>
    <w:multiLevelType w:val="hybridMultilevel"/>
    <w:tmpl w:val="676406DE"/>
    <w:lvl w:ilvl="0" w:tplc="81D8D9FE">
      <w:start w:val="2"/>
      <w:numFmt w:val="bullet"/>
      <w:lvlText w:val="-"/>
      <w:lvlJc w:val="left"/>
      <w:pPr>
        <w:ind w:left="1069"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6">
    <w:nsid w:val="79CB3578"/>
    <w:multiLevelType w:val="hybridMultilevel"/>
    <w:tmpl w:val="11CE7F78"/>
    <w:lvl w:ilvl="0" w:tplc="C3E2326E">
      <w:numFmt w:val="bullet"/>
      <w:lvlText w:val="-"/>
      <w:lvlJc w:val="left"/>
      <w:pPr>
        <w:ind w:left="1353"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7">
    <w:nsid w:val="7D2B2FD2"/>
    <w:multiLevelType w:val="multilevel"/>
    <w:tmpl w:val="8E385D2A"/>
    <w:lvl w:ilvl="0">
      <w:start w:val="1"/>
      <w:numFmt w:val="decimal"/>
      <w:lvlText w:val="%1."/>
      <w:lvlJc w:val="left"/>
      <w:pPr>
        <w:ind w:left="1212" w:hanging="360"/>
      </w:pPr>
    </w:lvl>
    <w:lvl w:ilvl="1">
      <w:start w:val="1"/>
      <w:numFmt w:val="decimal"/>
      <w:isLgl/>
      <w:lvlText w:val="%1.%2."/>
      <w:lvlJc w:val="left"/>
      <w:pPr>
        <w:ind w:left="1710"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2982"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618" w:hanging="1800"/>
      </w:pPr>
      <w:rPr>
        <w:rFonts w:hint="default"/>
      </w:rPr>
    </w:lvl>
    <w:lvl w:ilvl="8">
      <w:start w:val="1"/>
      <w:numFmt w:val="decimal"/>
      <w:isLgl/>
      <w:lvlText w:val="%1.%2.%3.%4.%5.%6.%7.%8.%9."/>
      <w:lvlJc w:val="left"/>
      <w:pPr>
        <w:ind w:left="4116" w:hanging="2160"/>
      </w:pPr>
      <w:rPr>
        <w:rFonts w:hint="default"/>
      </w:rPr>
    </w:lvl>
  </w:abstractNum>
  <w:abstractNum w:abstractNumId="48">
    <w:nsid w:val="7FD74011"/>
    <w:multiLevelType w:val="hybridMultilevel"/>
    <w:tmpl w:val="28328234"/>
    <w:lvl w:ilvl="0" w:tplc="55180BDA">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3"/>
  </w:num>
  <w:num w:numId="4">
    <w:abstractNumId w:val="28"/>
  </w:num>
  <w:num w:numId="5">
    <w:abstractNumId w:val="40"/>
  </w:num>
  <w:num w:numId="6">
    <w:abstractNumId w:val="3"/>
  </w:num>
  <w:num w:numId="7">
    <w:abstractNumId w:val="34"/>
  </w:num>
  <w:num w:numId="8">
    <w:abstractNumId w:val="10"/>
  </w:num>
  <w:num w:numId="9">
    <w:abstractNumId w:val="31"/>
  </w:num>
  <w:num w:numId="10">
    <w:abstractNumId w:val="26"/>
  </w:num>
  <w:num w:numId="11">
    <w:abstractNumId w:val="19"/>
  </w:num>
  <w:num w:numId="12">
    <w:abstractNumId w:val="32"/>
  </w:num>
  <w:num w:numId="13">
    <w:abstractNumId w:val="20"/>
  </w:num>
  <w:num w:numId="14">
    <w:abstractNumId w:val="14"/>
  </w:num>
  <w:num w:numId="15">
    <w:abstractNumId w:val="44"/>
  </w:num>
  <w:num w:numId="16">
    <w:abstractNumId w:val="15"/>
  </w:num>
  <w:num w:numId="17">
    <w:abstractNumId w:val="29"/>
  </w:num>
  <w:num w:numId="18">
    <w:abstractNumId w:val="2"/>
  </w:num>
  <w:num w:numId="19">
    <w:abstractNumId w:val="47"/>
  </w:num>
  <w:num w:numId="20">
    <w:abstractNumId w:val="4"/>
  </w:num>
  <w:num w:numId="21">
    <w:abstractNumId w:val="8"/>
  </w:num>
  <w:num w:numId="22">
    <w:abstractNumId w:val="0"/>
  </w:num>
  <w:num w:numId="23">
    <w:abstractNumId w:val="9"/>
  </w:num>
  <w:num w:numId="24">
    <w:abstractNumId w:val="48"/>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42"/>
  </w:num>
  <w:num w:numId="29">
    <w:abstractNumId w:val="12"/>
  </w:num>
  <w:num w:numId="30">
    <w:abstractNumId w:val="5"/>
  </w:num>
  <w:num w:numId="31">
    <w:abstractNumId w:val="38"/>
  </w:num>
  <w:num w:numId="32">
    <w:abstractNumId w:val="25"/>
  </w:num>
  <w:num w:numId="33">
    <w:abstractNumId w:val="35"/>
  </w:num>
  <w:num w:numId="34">
    <w:abstractNumId w:val="30"/>
  </w:num>
  <w:num w:numId="35">
    <w:abstractNumId w:val="27"/>
  </w:num>
  <w:num w:numId="36">
    <w:abstractNumId w:val="43"/>
  </w:num>
  <w:num w:numId="37">
    <w:abstractNumId w:val="21"/>
  </w:num>
  <w:num w:numId="38">
    <w:abstractNumId w:val="22"/>
  </w:num>
  <w:num w:numId="39">
    <w:abstractNumId w:val="11"/>
  </w:num>
  <w:num w:numId="40">
    <w:abstractNumId w:val="16"/>
  </w:num>
  <w:num w:numId="41">
    <w:abstractNumId w:val="39"/>
  </w:num>
  <w:num w:numId="42">
    <w:abstractNumId w:val="46"/>
  </w:num>
  <w:num w:numId="43">
    <w:abstractNumId w:val="13"/>
  </w:num>
  <w:num w:numId="44">
    <w:abstractNumId w:val="1"/>
  </w:num>
  <w:num w:numId="45">
    <w:abstractNumId w:val="18"/>
  </w:num>
  <w:num w:numId="46">
    <w:abstractNumId w:val="37"/>
  </w:num>
  <w:num w:numId="47">
    <w:abstractNumId w:val="36"/>
  </w:num>
  <w:num w:numId="48">
    <w:abstractNumId w:val="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0"/>
    <w:footnote w:id="1"/>
  </w:footnotePr>
  <w:endnotePr>
    <w:endnote w:id="0"/>
    <w:endnote w:id="1"/>
  </w:endnotePr>
  <w:compat>
    <w:useFELayout/>
  </w:compat>
  <w:rsids>
    <w:rsidRoot w:val="00607862"/>
    <w:rsid w:val="000001C1"/>
    <w:rsid w:val="000004CB"/>
    <w:rsid w:val="0000127F"/>
    <w:rsid w:val="00001807"/>
    <w:rsid w:val="00002AFC"/>
    <w:rsid w:val="00002FF1"/>
    <w:rsid w:val="0000346E"/>
    <w:rsid w:val="00003CD2"/>
    <w:rsid w:val="000046F1"/>
    <w:rsid w:val="00004AC3"/>
    <w:rsid w:val="000053B9"/>
    <w:rsid w:val="00006B99"/>
    <w:rsid w:val="00007364"/>
    <w:rsid w:val="0000741C"/>
    <w:rsid w:val="00010A09"/>
    <w:rsid w:val="00010A3A"/>
    <w:rsid w:val="00010E2D"/>
    <w:rsid w:val="00010E93"/>
    <w:rsid w:val="000111F4"/>
    <w:rsid w:val="000121FF"/>
    <w:rsid w:val="0001277D"/>
    <w:rsid w:val="00012EBA"/>
    <w:rsid w:val="000134B6"/>
    <w:rsid w:val="00014172"/>
    <w:rsid w:val="00014995"/>
    <w:rsid w:val="00014AC2"/>
    <w:rsid w:val="00016904"/>
    <w:rsid w:val="0001759B"/>
    <w:rsid w:val="000201AD"/>
    <w:rsid w:val="00020891"/>
    <w:rsid w:val="00020AFD"/>
    <w:rsid w:val="00020CCC"/>
    <w:rsid w:val="00021449"/>
    <w:rsid w:val="000226E3"/>
    <w:rsid w:val="00022D4B"/>
    <w:rsid w:val="00023844"/>
    <w:rsid w:val="00023EA0"/>
    <w:rsid w:val="00024799"/>
    <w:rsid w:val="000252D7"/>
    <w:rsid w:val="00025810"/>
    <w:rsid w:val="00025AF9"/>
    <w:rsid w:val="00026029"/>
    <w:rsid w:val="0002653F"/>
    <w:rsid w:val="000268D3"/>
    <w:rsid w:val="00026E32"/>
    <w:rsid w:val="0002709D"/>
    <w:rsid w:val="00027149"/>
    <w:rsid w:val="000274FB"/>
    <w:rsid w:val="00027A00"/>
    <w:rsid w:val="000304A3"/>
    <w:rsid w:val="0003068E"/>
    <w:rsid w:val="00031F98"/>
    <w:rsid w:val="000320BE"/>
    <w:rsid w:val="000329B3"/>
    <w:rsid w:val="00034872"/>
    <w:rsid w:val="00034D46"/>
    <w:rsid w:val="00035A5C"/>
    <w:rsid w:val="00035B5C"/>
    <w:rsid w:val="0003679C"/>
    <w:rsid w:val="00036B8E"/>
    <w:rsid w:val="00036CDF"/>
    <w:rsid w:val="00037DD7"/>
    <w:rsid w:val="000401CC"/>
    <w:rsid w:val="00040BB0"/>
    <w:rsid w:val="00040DE0"/>
    <w:rsid w:val="00040E55"/>
    <w:rsid w:val="00041383"/>
    <w:rsid w:val="00041394"/>
    <w:rsid w:val="000413C5"/>
    <w:rsid w:val="00041710"/>
    <w:rsid w:val="00041B93"/>
    <w:rsid w:val="000426F6"/>
    <w:rsid w:val="00042D2F"/>
    <w:rsid w:val="00043117"/>
    <w:rsid w:val="00043795"/>
    <w:rsid w:val="000437E5"/>
    <w:rsid w:val="00044429"/>
    <w:rsid w:val="00044DA4"/>
    <w:rsid w:val="00044FA5"/>
    <w:rsid w:val="000458A0"/>
    <w:rsid w:val="0004595B"/>
    <w:rsid w:val="00045D15"/>
    <w:rsid w:val="00046D8B"/>
    <w:rsid w:val="00047279"/>
    <w:rsid w:val="00050929"/>
    <w:rsid w:val="0005097B"/>
    <w:rsid w:val="00050D42"/>
    <w:rsid w:val="0005121F"/>
    <w:rsid w:val="0005189D"/>
    <w:rsid w:val="00051FBF"/>
    <w:rsid w:val="0005282B"/>
    <w:rsid w:val="00052A0E"/>
    <w:rsid w:val="0005358D"/>
    <w:rsid w:val="000536AB"/>
    <w:rsid w:val="000537D9"/>
    <w:rsid w:val="000539A6"/>
    <w:rsid w:val="00053C08"/>
    <w:rsid w:val="00053CCF"/>
    <w:rsid w:val="00054E62"/>
    <w:rsid w:val="000553AC"/>
    <w:rsid w:val="00055BD1"/>
    <w:rsid w:val="00056517"/>
    <w:rsid w:val="000570A9"/>
    <w:rsid w:val="000577E8"/>
    <w:rsid w:val="00057AC5"/>
    <w:rsid w:val="00060028"/>
    <w:rsid w:val="00060403"/>
    <w:rsid w:val="00060419"/>
    <w:rsid w:val="00060C2C"/>
    <w:rsid w:val="00060E7B"/>
    <w:rsid w:val="00060EC1"/>
    <w:rsid w:val="00061DA6"/>
    <w:rsid w:val="00061DB4"/>
    <w:rsid w:val="0006247E"/>
    <w:rsid w:val="00063BCA"/>
    <w:rsid w:val="00064BFF"/>
    <w:rsid w:val="00064DFA"/>
    <w:rsid w:val="00065A5E"/>
    <w:rsid w:val="0006619F"/>
    <w:rsid w:val="000668C9"/>
    <w:rsid w:val="00066AFF"/>
    <w:rsid w:val="00067266"/>
    <w:rsid w:val="000672FA"/>
    <w:rsid w:val="00070681"/>
    <w:rsid w:val="00070884"/>
    <w:rsid w:val="00070AF0"/>
    <w:rsid w:val="0007103F"/>
    <w:rsid w:val="00071D02"/>
    <w:rsid w:val="000723B5"/>
    <w:rsid w:val="000728A1"/>
    <w:rsid w:val="0007294F"/>
    <w:rsid w:val="000736F4"/>
    <w:rsid w:val="000749AD"/>
    <w:rsid w:val="00075795"/>
    <w:rsid w:val="00075B52"/>
    <w:rsid w:val="0007666A"/>
    <w:rsid w:val="00076A74"/>
    <w:rsid w:val="00077A0A"/>
    <w:rsid w:val="00077D31"/>
    <w:rsid w:val="00081B1B"/>
    <w:rsid w:val="000822AC"/>
    <w:rsid w:val="00083327"/>
    <w:rsid w:val="000836D8"/>
    <w:rsid w:val="00083A15"/>
    <w:rsid w:val="0008406E"/>
    <w:rsid w:val="00084653"/>
    <w:rsid w:val="00084DFB"/>
    <w:rsid w:val="00085F31"/>
    <w:rsid w:val="000866F8"/>
    <w:rsid w:val="00087053"/>
    <w:rsid w:val="000877C2"/>
    <w:rsid w:val="000906F2"/>
    <w:rsid w:val="00091578"/>
    <w:rsid w:val="00091F55"/>
    <w:rsid w:val="000920E6"/>
    <w:rsid w:val="00093BE8"/>
    <w:rsid w:val="000942B6"/>
    <w:rsid w:val="000945B2"/>
    <w:rsid w:val="00095301"/>
    <w:rsid w:val="00095339"/>
    <w:rsid w:val="000957F6"/>
    <w:rsid w:val="00096D32"/>
    <w:rsid w:val="00096FC8"/>
    <w:rsid w:val="000979B4"/>
    <w:rsid w:val="000A0699"/>
    <w:rsid w:val="000A115C"/>
    <w:rsid w:val="000A1F18"/>
    <w:rsid w:val="000A2321"/>
    <w:rsid w:val="000A33AF"/>
    <w:rsid w:val="000A3408"/>
    <w:rsid w:val="000A4422"/>
    <w:rsid w:val="000A5D9E"/>
    <w:rsid w:val="000A7F22"/>
    <w:rsid w:val="000B0EA8"/>
    <w:rsid w:val="000B2426"/>
    <w:rsid w:val="000B43B7"/>
    <w:rsid w:val="000B59BC"/>
    <w:rsid w:val="000B7374"/>
    <w:rsid w:val="000C0F4C"/>
    <w:rsid w:val="000C1958"/>
    <w:rsid w:val="000C293D"/>
    <w:rsid w:val="000C2CF4"/>
    <w:rsid w:val="000C3240"/>
    <w:rsid w:val="000C33DB"/>
    <w:rsid w:val="000C4BDF"/>
    <w:rsid w:val="000C4E27"/>
    <w:rsid w:val="000C5A8F"/>
    <w:rsid w:val="000C6584"/>
    <w:rsid w:val="000C6C6D"/>
    <w:rsid w:val="000C768D"/>
    <w:rsid w:val="000C799C"/>
    <w:rsid w:val="000D121E"/>
    <w:rsid w:val="000D24E4"/>
    <w:rsid w:val="000D323C"/>
    <w:rsid w:val="000D33BF"/>
    <w:rsid w:val="000D3FB3"/>
    <w:rsid w:val="000D4E88"/>
    <w:rsid w:val="000D7E5C"/>
    <w:rsid w:val="000E02BD"/>
    <w:rsid w:val="000E10C4"/>
    <w:rsid w:val="000E18AF"/>
    <w:rsid w:val="000E1960"/>
    <w:rsid w:val="000E19B5"/>
    <w:rsid w:val="000E2510"/>
    <w:rsid w:val="000E2A19"/>
    <w:rsid w:val="000E3922"/>
    <w:rsid w:val="000E3BB1"/>
    <w:rsid w:val="000E3C5E"/>
    <w:rsid w:val="000E410C"/>
    <w:rsid w:val="000E483F"/>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51A5"/>
    <w:rsid w:val="000F78D2"/>
    <w:rsid w:val="000F7DAA"/>
    <w:rsid w:val="0010035C"/>
    <w:rsid w:val="001005BD"/>
    <w:rsid w:val="00101507"/>
    <w:rsid w:val="00101D05"/>
    <w:rsid w:val="00101D11"/>
    <w:rsid w:val="00102083"/>
    <w:rsid w:val="00102421"/>
    <w:rsid w:val="00103CE5"/>
    <w:rsid w:val="00104153"/>
    <w:rsid w:val="001048CE"/>
    <w:rsid w:val="00105841"/>
    <w:rsid w:val="001059A9"/>
    <w:rsid w:val="0010617E"/>
    <w:rsid w:val="0010644B"/>
    <w:rsid w:val="001064AA"/>
    <w:rsid w:val="00107187"/>
    <w:rsid w:val="001072D6"/>
    <w:rsid w:val="00107A7C"/>
    <w:rsid w:val="00107EEC"/>
    <w:rsid w:val="00110192"/>
    <w:rsid w:val="00110844"/>
    <w:rsid w:val="00110991"/>
    <w:rsid w:val="00110EE8"/>
    <w:rsid w:val="00111453"/>
    <w:rsid w:val="00111F23"/>
    <w:rsid w:val="001126D3"/>
    <w:rsid w:val="0011371E"/>
    <w:rsid w:val="001139F5"/>
    <w:rsid w:val="00113EDD"/>
    <w:rsid w:val="00114EDD"/>
    <w:rsid w:val="00115474"/>
    <w:rsid w:val="00115AD9"/>
    <w:rsid w:val="00115D0D"/>
    <w:rsid w:val="00116298"/>
    <w:rsid w:val="00117D1F"/>
    <w:rsid w:val="00120643"/>
    <w:rsid w:val="00120B76"/>
    <w:rsid w:val="00120EF4"/>
    <w:rsid w:val="001217CB"/>
    <w:rsid w:val="0012194F"/>
    <w:rsid w:val="001231C7"/>
    <w:rsid w:val="0012363F"/>
    <w:rsid w:val="0012425B"/>
    <w:rsid w:val="0012475D"/>
    <w:rsid w:val="00124F2C"/>
    <w:rsid w:val="001265B8"/>
    <w:rsid w:val="001269B6"/>
    <w:rsid w:val="001272D9"/>
    <w:rsid w:val="001273B4"/>
    <w:rsid w:val="001304D9"/>
    <w:rsid w:val="001306A1"/>
    <w:rsid w:val="0013193E"/>
    <w:rsid w:val="001322CE"/>
    <w:rsid w:val="0013269A"/>
    <w:rsid w:val="00132918"/>
    <w:rsid w:val="00132B83"/>
    <w:rsid w:val="00132C93"/>
    <w:rsid w:val="001331C6"/>
    <w:rsid w:val="001334B6"/>
    <w:rsid w:val="001337F1"/>
    <w:rsid w:val="00134505"/>
    <w:rsid w:val="001351DB"/>
    <w:rsid w:val="001351E4"/>
    <w:rsid w:val="001359B3"/>
    <w:rsid w:val="00135BD1"/>
    <w:rsid w:val="00135D84"/>
    <w:rsid w:val="00136154"/>
    <w:rsid w:val="001373A7"/>
    <w:rsid w:val="001377FF"/>
    <w:rsid w:val="00137A96"/>
    <w:rsid w:val="001401F6"/>
    <w:rsid w:val="00141C2E"/>
    <w:rsid w:val="00142251"/>
    <w:rsid w:val="0014229E"/>
    <w:rsid w:val="00142FBA"/>
    <w:rsid w:val="0014424B"/>
    <w:rsid w:val="001445AC"/>
    <w:rsid w:val="001446F4"/>
    <w:rsid w:val="00144C13"/>
    <w:rsid w:val="001452A0"/>
    <w:rsid w:val="001455ED"/>
    <w:rsid w:val="001469F2"/>
    <w:rsid w:val="00146AF2"/>
    <w:rsid w:val="00146C4A"/>
    <w:rsid w:val="00147E88"/>
    <w:rsid w:val="001501C8"/>
    <w:rsid w:val="00150424"/>
    <w:rsid w:val="00150990"/>
    <w:rsid w:val="00152BCB"/>
    <w:rsid w:val="001542DD"/>
    <w:rsid w:val="00154BB5"/>
    <w:rsid w:val="00154FBA"/>
    <w:rsid w:val="001551D7"/>
    <w:rsid w:val="001568DE"/>
    <w:rsid w:val="00157B65"/>
    <w:rsid w:val="0016032A"/>
    <w:rsid w:val="00161155"/>
    <w:rsid w:val="001641E1"/>
    <w:rsid w:val="00164531"/>
    <w:rsid w:val="00164960"/>
    <w:rsid w:val="00164AEE"/>
    <w:rsid w:val="00165E54"/>
    <w:rsid w:val="001666A1"/>
    <w:rsid w:val="00166A15"/>
    <w:rsid w:val="00166A3E"/>
    <w:rsid w:val="00167A40"/>
    <w:rsid w:val="00167ECC"/>
    <w:rsid w:val="0017096E"/>
    <w:rsid w:val="00170C35"/>
    <w:rsid w:val="001715B1"/>
    <w:rsid w:val="00171C67"/>
    <w:rsid w:val="0017215D"/>
    <w:rsid w:val="00172905"/>
    <w:rsid w:val="00172ADD"/>
    <w:rsid w:val="00173C8F"/>
    <w:rsid w:val="00173DB1"/>
    <w:rsid w:val="00174AD4"/>
    <w:rsid w:val="00174E9D"/>
    <w:rsid w:val="0017526A"/>
    <w:rsid w:val="00175D2C"/>
    <w:rsid w:val="00176270"/>
    <w:rsid w:val="00176777"/>
    <w:rsid w:val="001768AD"/>
    <w:rsid w:val="00176943"/>
    <w:rsid w:val="00177266"/>
    <w:rsid w:val="0017728E"/>
    <w:rsid w:val="00177DB5"/>
    <w:rsid w:val="00181832"/>
    <w:rsid w:val="00183609"/>
    <w:rsid w:val="001837F1"/>
    <w:rsid w:val="00183DEF"/>
    <w:rsid w:val="00184196"/>
    <w:rsid w:val="00184A83"/>
    <w:rsid w:val="00184B9A"/>
    <w:rsid w:val="00185B19"/>
    <w:rsid w:val="001865B9"/>
    <w:rsid w:val="00186A90"/>
    <w:rsid w:val="001875E6"/>
    <w:rsid w:val="00190268"/>
    <w:rsid w:val="0019027C"/>
    <w:rsid w:val="00190B98"/>
    <w:rsid w:val="001922DB"/>
    <w:rsid w:val="00192FFA"/>
    <w:rsid w:val="0019372E"/>
    <w:rsid w:val="00194BCA"/>
    <w:rsid w:val="00195678"/>
    <w:rsid w:val="00196344"/>
    <w:rsid w:val="00197045"/>
    <w:rsid w:val="001A0213"/>
    <w:rsid w:val="001A02F3"/>
    <w:rsid w:val="001A2558"/>
    <w:rsid w:val="001A27DD"/>
    <w:rsid w:val="001A2903"/>
    <w:rsid w:val="001A2BFF"/>
    <w:rsid w:val="001A3212"/>
    <w:rsid w:val="001A4A12"/>
    <w:rsid w:val="001A4AD3"/>
    <w:rsid w:val="001A615E"/>
    <w:rsid w:val="001A656A"/>
    <w:rsid w:val="001A6F02"/>
    <w:rsid w:val="001A70ED"/>
    <w:rsid w:val="001A77EC"/>
    <w:rsid w:val="001A7C42"/>
    <w:rsid w:val="001B09B7"/>
    <w:rsid w:val="001B139B"/>
    <w:rsid w:val="001B1B4F"/>
    <w:rsid w:val="001B2A2A"/>
    <w:rsid w:val="001B3944"/>
    <w:rsid w:val="001B5538"/>
    <w:rsid w:val="001B5E98"/>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11D9"/>
    <w:rsid w:val="001D1314"/>
    <w:rsid w:val="001D186E"/>
    <w:rsid w:val="001D18B1"/>
    <w:rsid w:val="001D24B8"/>
    <w:rsid w:val="001D30B5"/>
    <w:rsid w:val="001D32BE"/>
    <w:rsid w:val="001D3ABD"/>
    <w:rsid w:val="001D4407"/>
    <w:rsid w:val="001D5299"/>
    <w:rsid w:val="001D6032"/>
    <w:rsid w:val="001D6F58"/>
    <w:rsid w:val="001E0632"/>
    <w:rsid w:val="001E0896"/>
    <w:rsid w:val="001E199F"/>
    <w:rsid w:val="001E21CF"/>
    <w:rsid w:val="001E237F"/>
    <w:rsid w:val="001E23C5"/>
    <w:rsid w:val="001E3174"/>
    <w:rsid w:val="001E3604"/>
    <w:rsid w:val="001E3F16"/>
    <w:rsid w:val="001E3FC6"/>
    <w:rsid w:val="001E4815"/>
    <w:rsid w:val="001E4AEC"/>
    <w:rsid w:val="001F0F69"/>
    <w:rsid w:val="001F1264"/>
    <w:rsid w:val="001F1B04"/>
    <w:rsid w:val="001F2148"/>
    <w:rsid w:val="001F28A4"/>
    <w:rsid w:val="001F2BB2"/>
    <w:rsid w:val="001F32A6"/>
    <w:rsid w:val="001F32F9"/>
    <w:rsid w:val="001F39DC"/>
    <w:rsid w:val="001F43C3"/>
    <w:rsid w:val="001F4C0A"/>
    <w:rsid w:val="001F5225"/>
    <w:rsid w:val="001F55E8"/>
    <w:rsid w:val="001F6236"/>
    <w:rsid w:val="001F6D05"/>
    <w:rsid w:val="001F6F95"/>
    <w:rsid w:val="001F7A4D"/>
    <w:rsid w:val="00200C70"/>
    <w:rsid w:val="00200FDF"/>
    <w:rsid w:val="0020149D"/>
    <w:rsid w:val="00202391"/>
    <w:rsid w:val="00203DB3"/>
    <w:rsid w:val="00205133"/>
    <w:rsid w:val="002058C5"/>
    <w:rsid w:val="002064FF"/>
    <w:rsid w:val="002066A3"/>
    <w:rsid w:val="00206B05"/>
    <w:rsid w:val="00207126"/>
    <w:rsid w:val="00207E1F"/>
    <w:rsid w:val="002106EF"/>
    <w:rsid w:val="00210B7C"/>
    <w:rsid w:val="00212869"/>
    <w:rsid w:val="002131BB"/>
    <w:rsid w:val="0021404B"/>
    <w:rsid w:val="00214E0F"/>
    <w:rsid w:val="00215573"/>
    <w:rsid w:val="0021564F"/>
    <w:rsid w:val="002157BD"/>
    <w:rsid w:val="002161BA"/>
    <w:rsid w:val="00216A0C"/>
    <w:rsid w:val="002206A1"/>
    <w:rsid w:val="0022070D"/>
    <w:rsid w:val="00221365"/>
    <w:rsid w:val="00221814"/>
    <w:rsid w:val="00221A57"/>
    <w:rsid w:val="00221E09"/>
    <w:rsid w:val="00222A6E"/>
    <w:rsid w:val="00222AD2"/>
    <w:rsid w:val="002238C1"/>
    <w:rsid w:val="00223FA7"/>
    <w:rsid w:val="002244DA"/>
    <w:rsid w:val="00224F84"/>
    <w:rsid w:val="0022509E"/>
    <w:rsid w:val="00225600"/>
    <w:rsid w:val="00225C80"/>
    <w:rsid w:val="002269D8"/>
    <w:rsid w:val="00226DEE"/>
    <w:rsid w:val="002274D3"/>
    <w:rsid w:val="00227505"/>
    <w:rsid w:val="002278AD"/>
    <w:rsid w:val="00227E0F"/>
    <w:rsid w:val="00230A31"/>
    <w:rsid w:val="002317DA"/>
    <w:rsid w:val="00232F97"/>
    <w:rsid w:val="002336A0"/>
    <w:rsid w:val="0023432A"/>
    <w:rsid w:val="002345A9"/>
    <w:rsid w:val="0023698D"/>
    <w:rsid w:val="002372A0"/>
    <w:rsid w:val="002374A2"/>
    <w:rsid w:val="00240292"/>
    <w:rsid w:val="002409CA"/>
    <w:rsid w:val="00240EAE"/>
    <w:rsid w:val="00241374"/>
    <w:rsid w:val="002422AD"/>
    <w:rsid w:val="00242C30"/>
    <w:rsid w:val="00242E28"/>
    <w:rsid w:val="00242F4B"/>
    <w:rsid w:val="0024315E"/>
    <w:rsid w:val="0024331C"/>
    <w:rsid w:val="00243879"/>
    <w:rsid w:val="0024388A"/>
    <w:rsid w:val="00243E50"/>
    <w:rsid w:val="00244844"/>
    <w:rsid w:val="00244C60"/>
    <w:rsid w:val="0024506D"/>
    <w:rsid w:val="002451D4"/>
    <w:rsid w:val="00245808"/>
    <w:rsid w:val="00245E7E"/>
    <w:rsid w:val="0024668B"/>
    <w:rsid w:val="00246999"/>
    <w:rsid w:val="00246A99"/>
    <w:rsid w:val="002509E8"/>
    <w:rsid w:val="00250FD4"/>
    <w:rsid w:val="00251053"/>
    <w:rsid w:val="002528FE"/>
    <w:rsid w:val="0025312B"/>
    <w:rsid w:val="002540EE"/>
    <w:rsid w:val="002550A8"/>
    <w:rsid w:val="002550F1"/>
    <w:rsid w:val="00255564"/>
    <w:rsid w:val="002556E7"/>
    <w:rsid w:val="00255863"/>
    <w:rsid w:val="00255A09"/>
    <w:rsid w:val="00260870"/>
    <w:rsid w:val="002610CC"/>
    <w:rsid w:val="0026283A"/>
    <w:rsid w:val="00262875"/>
    <w:rsid w:val="00262A28"/>
    <w:rsid w:val="00263367"/>
    <w:rsid w:val="002637A8"/>
    <w:rsid w:val="00263A6E"/>
    <w:rsid w:val="00263DB0"/>
    <w:rsid w:val="00264406"/>
    <w:rsid w:val="00264856"/>
    <w:rsid w:val="00265459"/>
    <w:rsid w:val="00266106"/>
    <w:rsid w:val="002662DA"/>
    <w:rsid w:val="00266BB0"/>
    <w:rsid w:val="0026784E"/>
    <w:rsid w:val="00267CFE"/>
    <w:rsid w:val="0027014B"/>
    <w:rsid w:val="00270334"/>
    <w:rsid w:val="00270CF9"/>
    <w:rsid w:val="00271138"/>
    <w:rsid w:val="00271427"/>
    <w:rsid w:val="00271A14"/>
    <w:rsid w:val="00271D79"/>
    <w:rsid w:val="0027493D"/>
    <w:rsid w:val="00275F5F"/>
    <w:rsid w:val="00276BAF"/>
    <w:rsid w:val="0028026B"/>
    <w:rsid w:val="00282407"/>
    <w:rsid w:val="0028431E"/>
    <w:rsid w:val="002846A2"/>
    <w:rsid w:val="00284EFB"/>
    <w:rsid w:val="002850FB"/>
    <w:rsid w:val="00285756"/>
    <w:rsid w:val="00285903"/>
    <w:rsid w:val="00285A37"/>
    <w:rsid w:val="00285CA1"/>
    <w:rsid w:val="00287C04"/>
    <w:rsid w:val="002900CE"/>
    <w:rsid w:val="002901E7"/>
    <w:rsid w:val="002913E4"/>
    <w:rsid w:val="002924AD"/>
    <w:rsid w:val="002928CD"/>
    <w:rsid w:val="00292B64"/>
    <w:rsid w:val="0029370A"/>
    <w:rsid w:val="00294193"/>
    <w:rsid w:val="00294D05"/>
    <w:rsid w:val="00295D92"/>
    <w:rsid w:val="00295FFA"/>
    <w:rsid w:val="00297681"/>
    <w:rsid w:val="0029792B"/>
    <w:rsid w:val="00297BB7"/>
    <w:rsid w:val="002A06C4"/>
    <w:rsid w:val="002A0F51"/>
    <w:rsid w:val="002A1032"/>
    <w:rsid w:val="002A18EE"/>
    <w:rsid w:val="002A1A31"/>
    <w:rsid w:val="002A1F90"/>
    <w:rsid w:val="002A26FE"/>
    <w:rsid w:val="002A2B93"/>
    <w:rsid w:val="002A2D82"/>
    <w:rsid w:val="002A3A1F"/>
    <w:rsid w:val="002A3FC5"/>
    <w:rsid w:val="002A494F"/>
    <w:rsid w:val="002A54F4"/>
    <w:rsid w:val="002A59D7"/>
    <w:rsid w:val="002A6BD4"/>
    <w:rsid w:val="002A6F42"/>
    <w:rsid w:val="002B005E"/>
    <w:rsid w:val="002B06A4"/>
    <w:rsid w:val="002B085B"/>
    <w:rsid w:val="002B09DE"/>
    <w:rsid w:val="002B0AEA"/>
    <w:rsid w:val="002B0B83"/>
    <w:rsid w:val="002B0E67"/>
    <w:rsid w:val="002B1FAD"/>
    <w:rsid w:val="002B263F"/>
    <w:rsid w:val="002B2A80"/>
    <w:rsid w:val="002B2EC6"/>
    <w:rsid w:val="002B39EA"/>
    <w:rsid w:val="002B3CC4"/>
    <w:rsid w:val="002B3E45"/>
    <w:rsid w:val="002B43A2"/>
    <w:rsid w:val="002B5304"/>
    <w:rsid w:val="002B6B0B"/>
    <w:rsid w:val="002B747A"/>
    <w:rsid w:val="002B79D2"/>
    <w:rsid w:val="002C0409"/>
    <w:rsid w:val="002C09E5"/>
    <w:rsid w:val="002C0CB0"/>
    <w:rsid w:val="002C0F82"/>
    <w:rsid w:val="002C3591"/>
    <w:rsid w:val="002C379E"/>
    <w:rsid w:val="002C3A12"/>
    <w:rsid w:val="002C3FF4"/>
    <w:rsid w:val="002C4890"/>
    <w:rsid w:val="002C5AFC"/>
    <w:rsid w:val="002C6A3B"/>
    <w:rsid w:val="002C70E2"/>
    <w:rsid w:val="002C7A5A"/>
    <w:rsid w:val="002D2035"/>
    <w:rsid w:val="002D2227"/>
    <w:rsid w:val="002D289C"/>
    <w:rsid w:val="002D2C53"/>
    <w:rsid w:val="002D37F9"/>
    <w:rsid w:val="002D3B60"/>
    <w:rsid w:val="002D3E2E"/>
    <w:rsid w:val="002D45BE"/>
    <w:rsid w:val="002D4CEC"/>
    <w:rsid w:val="002D64B0"/>
    <w:rsid w:val="002D6E4E"/>
    <w:rsid w:val="002D6F34"/>
    <w:rsid w:val="002D75AE"/>
    <w:rsid w:val="002D777D"/>
    <w:rsid w:val="002D7B79"/>
    <w:rsid w:val="002D7CD1"/>
    <w:rsid w:val="002D7CF8"/>
    <w:rsid w:val="002D7E3C"/>
    <w:rsid w:val="002D7E6B"/>
    <w:rsid w:val="002E03DB"/>
    <w:rsid w:val="002E0F47"/>
    <w:rsid w:val="002E2A8F"/>
    <w:rsid w:val="002E2E39"/>
    <w:rsid w:val="002E4287"/>
    <w:rsid w:val="002E44F2"/>
    <w:rsid w:val="002E4D53"/>
    <w:rsid w:val="002E5186"/>
    <w:rsid w:val="002E5375"/>
    <w:rsid w:val="002E5F1D"/>
    <w:rsid w:val="002E7E19"/>
    <w:rsid w:val="002F0522"/>
    <w:rsid w:val="002F1709"/>
    <w:rsid w:val="002F218C"/>
    <w:rsid w:val="002F21DD"/>
    <w:rsid w:val="002F22F5"/>
    <w:rsid w:val="002F2926"/>
    <w:rsid w:val="002F297B"/>
    <w:rsid w:val="002F321C"/>
    <w:rsid w:val="002F325C"/>
    <w:rsid w:val="002F5E1D"/>
    <w:rsid w:val="002F6DA0"/>
    <w:rsid w:val="002F6F95"/>
    <w:rsid w:val="002F6F9D"/>
    <w:rsid w:val="002F7028"/>
    <w:rsid w:val="00300755"/>
    <w:rsid w:val="003012C2"/>
    <w:rsid w:val="00301FBF"/>
    <w:rsid w:val="00302B41"/>
    <w:rsid w:val="00302C1E"/>
    <w:rsid w:val="00302E83"/>
    <w:rsid w:val="00304943"/>
    <w:rsid w:val="00304C03"/>
    <w:rsid w:val="003051BB"/>
    <w:rsid w:val="00305DE4"/>
    <w:rsid w:val="0030618C"/>
    <w:rsid w:val="0030655D"/>
    <w:rsid w:val="003100BF"/>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20B20"/>
    <w:rsid w:val="00320FE7"/>
    <w:rsid w:val="003228FE"/>
    <w:rsid w:val="00322E53"/>
    <w:rsid w:val="00322F4C"/>
    <w:rsid w:val="00323F82"/>
    <w:rsid w:val="00324F17"/>
    <w:rsid w:val="00326042"/>
    <w:rsid w:val="003265C5"/>
    <w:rsid w:val="00326640"/>
    <w:rsid w:val="00326BDC"/>
    <w:rsid w:val="0033060C"/>
    <w:rsid w:val="00330ED2"/>
    <w:rsid w:val="0033188A"/>
    <w:rsid w:val="00331A4E"/>
    <w:rsid w:val="003324FF"/>
    <w:rsid w:val="00332B76"/>
    <w:rsid w:val="0033319B"/>
    <w:rsid w:val="003336AE"/>
    <w:rsid w:val="003349DB"/>
    <w:rsid w:val="00335189"/>
    <w:rsid w:val="00336259"/>
    <w:rsid w:val="003362BE"/>
    <w:rsid w:val="003362F5"/>
    <w:rsid w:val="00336DF7"/>
    <w:rsid w:val="00336E2B"/>
    <w:rsid w:val="00337412"/>
    <w:rsid w:val="00337811"/>
    <w:rsid w:val="003404BE"/>
    <w:rsid w:val="00340881"/>
    <w:rsid w:val="00341216"/>
    <w:rsid w:val="00342438"/>
    <w:rsid w:val="00342DF1"/>
    <w:rsid w:val="0034355C"/>
    <w:rsid w:val="0034503F"/>
    <w:rsid w:val="00345089"/>
    <w:rsid w:val="003467B0"/>
    <w:rsid w:val="00346E9A"/>
    <w:rsid w:val="00350D5D"/>
    <w:rsid w:val="00351178"/>
    <w:rsid w:val="003514B8"/>
    <w:rsid w:val="00353606"/>
    <w:rsid w:val="003537AE"/>
    <w:rsid w:val="00353CAD"/>
    <w:rsid w:val="00353FFC"/>
    <w:rsid w:val="0035426C"/>
    <w:rsid w:val="003553BA"/>
    <w:rsid w:val="003571D1"/>
    <w:rsid w:val="003577CD"/>
    <w:rsid w:val="00360444"/>
    <w:rsid w:val="003604A8"/>
    <w:rsid w:val="0036068F"/>
    <w:rsid w:val="00360768"/>
    <w:rsid w:val="00361B64"/>
    <w:rsid w:val="00362FE0"/>
    <w:rsid w:val="003632EF"/>
    <w:rsid w:val="00363835"/>
    <w:rsid w:val="00365167"/>
    <w:rsid w:val="003656C2"/>
    <w:rsid w:val="00366257"/>
    <w:rsid w:val="003662E5"/>
    <w:rsid w:val="0036643E"/>
    <w:rsid w:val="00366D92"/>
    <w:rsid w:val="00366E1D"/>
    <w:rsid w:val="00367B76"/>
    <w:rsid w:val="003720B7"/>
    <w:rsid w:val="00372D40"/>
    <w:rsid w:val="003730AC"/>
    <w:rsid w:val="00373947"/>
    <w:rsid w:val="0037410C"/>
    <w:rsid w:val="00374699"/>
    <w:rsid w:val="00375212"/>
    <w:rsid w:val="00375B70"/>
    <w:rsid w:val="00376C30"/>
    <w:rsid w:val="00377D27"/>
    <w:rsid w:val="0038024A"/>
    <w:rsid w:val="00380996"/>
    <w:rsid w:val="00380A01"/>
    <w:rsid w:val="00380D85"/>
    <w:rsid w:val="00382111"/>
    <w:rsid w:val="003825D1"/>
    <w:rsid w:val="00382B63"/>
    <w:rsid w:val="00383A9E"/>
    <w:rsid w:val="00384955"/>
    <w:rsid w:val="00384A35"/>
    <w:rsid w:val="00385686"/>
    <w:rsid w:val="00386BB2"/>
    <w:rsid w:val="00387282"/>
    <w:rsid w:val="00387404"/>
    <w:rsid w:val="00387F1F"/>
    <w:rsid w:val="003903C6"/>
    <w:rsid w:val="0039057D"/>
    <w:rsid w:val="00390FA5"/>
    <w:rsid w:val="0039238B"/>
    <w:rsid w:val="00392B7F"/>
    <w:rsid w:val="00393A13"/>
    <w:rsid w:val="00393C81"/>
    <w:rsid w:val="00394C93"/>
    <w:rsid w:val="0039502B"/>
    <w:rsid w:val="00397417"/>
    <w:rsid w:val="003A021C"/>
    <w:rsid w:val="003A02A8"/>
    <w:rsid w:val="003A0499"/>
    <w:rsid w:val="003A464D"/>
    <w:rsid w:val="003A5276"/>
    <w:rsid w:val="003A5396"/>
    <w:rsid w:val="003A56F4"/>
    <w:rsid w:val="003A5899"/>
    <w:rsid w:val="003A6774"/>
    <w:rsid w:val="003A73BB"/>
    <w:rsid w:val="003B1153"/>
    <w:rsid w:val="003B142A"/>
    <w:rsid w:val="003B161D"/>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C0A4D"/>
    <w:rsid w:val="003C3499"/>
    <w:rsid w:val="003C3762"/>
    <w:rsid w:val="003C4350"/>
    <w:rsid w:val="003C44DE"/>
    <w:rsid w:val="003C47A7"/>
    <w:rsid w:val="003C51E2"/>
    <w:rsid w:val="003C53B8"/>
    <w:rsid w:val="003C5933"/>
    <w:rsid w:val="003C5DFB"/>
    <w:rsid w:val="003D077A"/>
    <w:rsid w:val="003D0B07"/>
    <w:rsid w:val="003D19A6"/>
    <w:rsid w:val="003D26E4"/>
    <w:rsid w:val="003D3257"/>
    <w:rsid w:val="003D39BC"/>
    <w:rsid w:val="003D4488"/>
    <w:rsid w:val="003D7018"/>
    <w:rsid w:val="003E17F9"/>
    <w:rsid w:val="003E1837"/>
    <w:rsid w:val="003E2D56"/>
    <w:rsid w:val="003E3795"/>
    <w:rsid w:val="003E4980"/>
    <w:rsid w:val="003E50FC"/>
    <w:rsid w:val="003E575F"/>
    <w:rsid w:val="003E625D"/>
    <w:rsid w:val="003E6CDC"/>
    <w:rsid w:val="003E6CFC"/>
    <w:rsid w:val="003E701B"/>
    <w:rsid w:val="003E74B1"/>
    <w:rsid w:val="003E7DCA"/>
    <w:rsid w:val="003F1B7B"/>
    <w:rsid w:val="003F1EE2"/>
    <w:rsid w:val="003F2936"/>
    <w:rsid w:val="003F30AE"/>
    <w:rsid w:val="003F3902"/>
    <w:rsid w:val="003F3C74"/>
    <w:rsid w:val="003F3F1B"/>
    <w:rsid w:val="003F46AA"/>
    <w:rsid w:val="003F5542"/>
    <w:rsid w:val="003F668E"/>
    <w:rsid w:val="003F6C2D"/>
    <w:rsid w:val="003F6C90"/>
    <w:rsid w:val="003F6ED7"/>
    <w:rsid w:val="003F70D9"/>
    <w:rsid w:val="003F742B"/>
    <w:rsid w:val="003F7E61"/>
    <w:rsid w:val="003F7F54"/>
    <w:rsid w:val="00400361"/>
    <w:rsid w:val="00400366"/>
    <w:rsid w:val="0040039D"/>
    <w:rsid w:val="0040073A"/>
    <w:rsid w:val="00402562"/>
    <w:rsid w:val="00404F4E"/>
    <w:rsid w:val="00405157"/>
    <w:rsid w:val="00405DCB"/>
    <w:rsid w:val="004067DA"/>
    <w:rsid w:val="004079E3"/>
    <w:rsid w:val="004109A1"/>
    <w:rsid w:val="0041144E"/>
    <w:rsid w:val="004115B4"/>
    <w:rsid w:val="00412485"/>
    <w:rsid w:val="00412E1D"/>
    <w:rsid w:val="004139BF"/>
    <w:rsid w:val="00413DE6"/>
    <w:rsid w:val="00414E0D"/>
    <w:rsid w:val="00415C4B"/>
    <w:rsid w:val="00415CB0"/>
    <w:rsid w:val="00416D98"/>
    <w:rsid w:val="00416EB6"/>
    <w:rsid w:val="00416F17"/>
    <w:rsid w:val="00416F85"/>
    <w:rsid w:val="00420691"/>
    <w:rsid w:val="004211C9"/>
    <w:rsid w:val="00422A32"/>
    <w:rsid w:val="004234B3"/>
    <w:rsid w:val="00424D63"/>
    <w:rsid w:val="004265AA"/>
    <w:rsid w:val="00427495"/>
    <w:rsid w:val="00427E04"/>
    <w:rsid w:val="004304C7"/>
    <w:rsid w:val="00431137"/>
    <w:rsid w:val="00431172"/>
    <w:rsid w:val="00432036"/>
    <w:rsid w:val="004320CA"/>
    <w:rsid w:val="00434897"/>
    <w:rsid w:val="0043581E"/>
    <w:rsid w:val="00435DA2"/>
    <w:rsid w:val="004363CC"/>
    <w:rsid w:val="00436542"/>
    <w:rsid w:val="00436AC3"/>
    <w:rsid w:val="0043738A"/>
    <w:rsid w:val="00437601"/>
    <w:rsid w:val="00437D76"/>
    <w:rsid w:val="004418C7"/>
    <w:rsid w:val="00441B35"/>
    <w:rsid w:val="0044289C"/>
    <w:rsid w:val="00442A46"/>
    <w:rsid w:val="00446091"/>
    <w:rsid w:val="00446783"/>
    <w:rsid w:val="00446878"/>
    <w:rsid w:val="00446C51"/>
    <w:rsid w:val="00447E80"/>
    <w:rsid w:val="00451384"/>
    <w:rsid w:val="004513ED"/>
    <w:rsid w:val="004524DC"/>
    <w:rsid w:val="0045265A"/>
    <w:rsid w:val="004526FC"/>
    <w:rsid w:val="004537A1"/>
    <w:rsid w:val="00454075"/>
    <w:rsid w:val="0045504A"/>
    <w:rsid w:val="004550F6"/>
    <w:rsid w:val="00455991"/>
    <w:rsid w:val="00455F2D"/>
    <w:rsid w:val="0045671E"/>
    <w:rsid w:val="00456D28"/>
    <w:rsid w:val="004570DE"/>
    <w:rsid w:val="00457293"/>
    <w:rsid w:val="004575B6"/>
    <w:rsid w:val="004576C3"/>
    <w:rsid w:val="00460E00"/>
    <w:rsid w:val="00461306"/>
    <w:rsid w:val="0046199B"/>
    <w:rsid w:val="0046212B"/>
    <w:rsid w:val="004622FF"/>
    <w:rsid w:val="00462E74"/>
    <w:rsid w:val="00464283"/>
    <w:rsid w:val="004642A7"/>
    <w:rsid w:val="00464CFF"/>
    <w:rsid w:val="00465039"/>
    <w:rsid w:val="00465C1E"/>
    <w:rsid w:val="00466D10"/>
    <w:rsid w:val="004671D5"/>
    <w:rsid w:val="00467B61"/>
    <w:rsid w:val="00467D0B"/>
    <w:rsid w:val="00470966"/>
    <w:rsid w:val="00470CDB"/>
    <w:rsid w:val="004712E5"/>
    <w:rsid w:val="004716A8"/>
    <w:rsid w:val="00471E8D"/>
    <w:rsid w:val="00472296"/>
    <w:rsid w:val="00472840"/>
    <w:rsid w:val="004730D1"/>
    <w:rsid w:val="00475440"/>
    <w:rsid w:val="004754F5"/>
    <w:rsid w:val="004755BD"/>
    <w:rsid w:val="004758C5"/>
    <w:rsid w:val="00475EDB"/>
    <w:rsid w:val="004761CA"/>
    <w:rsid w:val="0047779D"/>
    <w:rsid w:val="00480461"/>
    <w:rsid w:val="00482599"/>
    <w:rsid w:val="0048305F"/>
    <w:rsid w:val="004830A6"/>
    <w:rsid w:val="00483396"/>
    <w:rsid w:val="00484315"/>
    <w:rsid w:val="00485700"/>
    <w:rsid w:val="004871AF"/>
    <w:rsid w:val="00490D4E"/>
    <w:rsid w:val="00490DF3"/>
    <w:rsid w:val="00491FEE"/>
    <w:rsid w:val="004925CB"/>
    <w:rsid w:val="00493298"/>
    <w:rsid w:val="0049578B"/>
    <w:rsid w:val="004960B2"/>
    <w:rsid w:val="00496722"/>
    <w:rsid w:val="004967B9"/>
    <w:rsid w:val="00496BE5"/>
    <w:rsid w:val="004A042D"/>
    <w:rsid w:val="004A07F8"/>
    <w:rsid w:val="004A08C8"/>
    <w:rsid w:val="004A0F05"/>
    <w:rsid w:val="004A1432"/>
    <w:rsid w:val="004A19D6"/>
    <w:rsid w:val="004A1A8F"/>
    <w:rsid w:val="004A30C6"/>
    <w:rsid w:val="004A32A7"/>
    <w:rsid w:val="004A3BAF"/>
    <w:rsid w:val="004A4A42"/>
    <w:rsid w:val="004A5452"/>
    <w:rsid w:val="004A5B92"/>
    <w:rsid w:val="004A5DFF"/>
    <w:rsid w:val="004A6340"/>
    <w:rsid w:val="004A6455"/>
    <w:rsid w:val="004A6AF8"/>
    <w:rsid w:val="004A6BA1"/>
    <w:rsid w:val="004A7231"/>
    <w:rsid w:val="004A72C6"/>
    <w:rsid w:val="004A769F"/>
    <w:rsid w:val="004A796F"/>
    <w:rsid w:val="004A79F7"/>
    <w:rsid w:val="004A7A8A"/>
    <w:rsid w:val="004B0515"/>
    <w:rsid w:val="004B0670"/>
    <w:rsid w:val="004B0F63"/>
    <w:rsid w:val="004B14D6"/>
    <w:rsid w:val="004B1523"/>
    <w:rsid w:val="004B1AC4"/>
    <w:rsid w:val="004B2914"/>
    <w:rsid w:val="004B2C40"/>
    <w:rsid w:val="004B3FD2"/>
    <w:rsid w:val="004B4614"/>
    <w:rsid w:val="004B46D3"/>
    <w:rsid w:val="004B5689"/>
    <w:rsid w:val="004B5874"/>
    <w:rsid w:val="004B6C5B"/>
    <w:rsid w:val="004B722B"/>
    <w:rsid w:val="004C0652"/>
    <w:rsid w:val="004C15CE"/>
    <w:rsid w:val="004C1BCC"/>
    <w:rsid w:val="004C28C2"/>
    <w:rsid w:val="004C295A"/>
    <w:rsid w:val="004C3768"/>
    <w:rsid w:val="004C4E49"/>
    <w:rsid w:val="004C5515"/>
    <w:rsid w:val="004C60B4"/>
    <w:rsid w:val="004C662D"/>
    <w:rsid w:val="004C6950"/>
    <w:rsid w:val="004C7033"/>
    <w:rsid w:val="004C7176"/>
    <w:rsid w:val="004C76B6"/>
    <w:rsid w:val="004C7EDF"/>
    <w:rsid w:val="004D0CD2"/>
    <w:rsid w:val="004D1266"/>
    <w:rsid w:val="004D14FC"/>
    <w:rsid w:val="004D3F20"/>
    <w:rsid w:val="004D4BE3"/>
    <w:rsid w:val="004D68A3"/>
    <w:rsid w:val="004D6C59"/>
    <w:rsid w:val="004D6F3A"/>
    <w:rsid w:val="004D7187"/>
    <w:rsid w:val="004D7E80"/>
    <w:rsid w:val="004E010E"/>
    <w:rsid w:val="004E2826"/>
    <w:rsid w:val="004E2D48"/>
    <w:rsid w:val="004E3604"/>
    <w:rsid w:val="004E52EE"/>
    <w:rsid w:val="004E5631"/>
    <w:rsid w:val="004E5942"/>
    <w:rsid w:val="004E599C"/>
    <w:rsid w:val="004E77DB"/>
    <w:rsid w:val="004F0B33"/>
    <w:rsid w:val="004F0E76"/>
    <w:rsid w:val="004F2145"/>
    <w:rsid w:val="004F29E1"/>
    <w:rsid w:val="004F2E60"/>
    <w:rsid w:val="004F3F57"/>
    <w:rsid w:val="004F41ED"/>
    <w:rsid w:val="004F46F1"/>
    <w:rsid w:val="004F478B"/>
    <w:rsid w:val="004F5B1A"/>
    <w:rsid w:val="004F5E65"/>
    <w:rsid w:val="004F67FE"/>
    <w:rsid w:val="004F7228"/>
    <w:rsid w:val="004F7EC0"/>
    <w:rsid w:val="005002FF"/>
    <w:rsid w:val="005017A9"/>
    <w:rsid w:val="00501927"/>
    <w:rsid w:val="005019F7"/>
    <w:rsid w:val="00501E1B"/>
    <w:rsid w:val="00502161"/>
    <w:rsid w:val="0050263B"/>
    <w:rsid w:val="005026A3"/>
    <w:rsid w:val="00502C59"/>
    <w:rsid w:val="00503368"/>
    <w:rsid w:val="00503C92"/>
    <w:rsid w:val="0050414F"/>
    <w:rsid w:val="005042D8"/>
    <w:rsid w:val="00504363"/>
    <w:rsid w:val="00505B01"/>
    <w:rsid w:val="005064AD"/>
    <w:rsid w:val="005102FF"/>
    <w:rsid w:val="00510302"/>
    <w:rsid w:val="00510791"/>
    <w:rsid w:val="00510DB0"/>
    <w:rsid w:val="00510FAD"/>
    <w:rsid w:val="0051139A"/>
    <w:rsid w:val="005113B6"/>
    <w:rsid w:val="005120C2"/>
    <w:rsid w:val="00512127"/>
    <w:rsid w:val="0051217D"/>
    <w:rsid w:val="005122FC"/>
    <w:rsid w:val="00512DE1"/>
    <w:rsid w:val="00515118"/>
    <w:rsid w:val="00517AB8"/>
    <w:rsid w:val="00517B36"/>
    <w:rsid w:val="00520FBE"/>
    <w:rsid w:val="005212D5"/>
    <w:rsid w:val="00522BE1"/>
    <w:rsid w:val="00522F36"/>
    <w:rsid w:val="00522FE4"/>
    <w:rsid w:val="00523FCD"/>
    <w:rsid w:val="005246E0"/>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407D3"/>
    <w:rsid w:val="0054090C"/>
    <w:rsid w:val="0054210C"/>
    <w:rsid w:val="00542D88"/>
    <w:rsid w:val="005435EA"/>
    <w:rsid w:val="00543EF7"/>
    <w:rsid w:val="0054486B"/>
    <w:rsid w:val="00544B21"/>
    <w:rsid w:val="00545341"/>
    <w:rsid w:val="00545404"/>
    <w:rsid w:val="00545763"/>
    <w:rsid w:val="00545834"/>
    <w:rsid w:val="00545875"/>
    <w:rsid w:val="005458A3"/>
    <w:rsid w:val="00545E78"/>
    <w:rsid w:val="00545FC9"/>
    <w:rsid w:val="00546329"/>
    <w:rsid w:val="00546E92"/>
    <w:rsid w:val="00547C30"/>
    <w:rsid w:val="00550044"/>
    <w:rsid w:val="005511C9"/>
    <w:rsid w:val="00551313"/>
    <w:rsid w:val="0055243B"/>
    <w:rsid w:val="005526AD"/>
    <w:rsid w:val="005526DD"/>
    <w:rsid w:val="00552C35"/>
    <w:rsid w:val="00553081"/>
    <w:rsid w:val="00553710"/>
    <w:rsid w:val="005538CF"/>
    <w:rsid w:val="005541FF"/>
    <w:rsid w:val="00554C29"/>
    <w:rsid w:val="00555075"/>
    <w:rsid w:val="005550DD"/>
    <w:rsid w:val="005556D4"/>
    <w:rsid w:val="00555D51"/>
    <w:rsid w:val="00556CD3"/>
    <w:rsid w:val="00557065"/>
    <w:rsid w:val="00557864"/>
    <w:rsid w:val="0056032E"/>
    <w:rsid w:val="0056047C"/>
    <w:rsid w:val="00560B34"/>
    <w:rsid w:val="0056156E"/>
    <w:rsid w:val="005619C9"/>
    <w:rsid w:val="005623B1"/>
    <w:rsid w:val="005633C3"/>
    <w:rsid w:val="0056424F"/>
    <w:rsid w:val="0056509A"/>
    <w:rsid w:val="00567346"/>
    <w:rsid w:val="00567538"/>
    <w:rsid w:val="00570486"/>
    <w:rsid w:val="005706DA"/>
    <w:rsid w:val="005727BA"/>
    <w:rsid w:val="005734C3"/>
    <w:rsid w:val="00573C76"/>
    <w:rsid w:val="00574532"/>
    <w:rsid w:val="00574D6C"/>
    <w:rsid w:val="00575759"/>
    <w:rsid w:val="00576B68"/>
    <w:rsid w:val="00576E3C"/>
    <w:rsid w:val="00580C5E"/>
    <w:rsid w:val="00580C9E"/>
    <w:rsid w:val="005810A3"/>
    <w:rsid w:val="00581120"/>
    <w:rsid w:val="005812F7"/>
    <w:rsid w:val="00581F79"/>
    <w:rsid w:val="00582D86"/>
    <w:rsid w:val="00583A60"/>
    <w:rsid w:val="00583F14"/>
    <w:rsid w:val="00584057"/>
    <w:rsid w:val="005844F7"/>
    <w:rsid w:val="005855CA"/>
    <w:rsid w:val="00586356"/>
    <w:rsid w:val="005869FF"/>
    <w:rsid w:val="00586AC1"/>
    <w:rsid w:val="00586EE2"/>
    <w:rsid w:val="00587632"/>
    <w:rsid w:val="00587D65"/>
    <w:rsid w:val="005914C5"/>
    <w:rsid w:val="00591B1E"/>
    <w:rsid w:val="00591E65"/>
    <w:rsid w:val="00592600"/>
    <w:rsid w:val="005927E8"/>
    <w:rsid w:val="005936F8"/>
    <w:rsid w:val="00593805"/>
    <w:rsid w:val="005938C8"/>
    <w:rsid w:val="005949D8"/>
    <w:rsid w:val="00595948"/>
    <w:rsid w:val="00596272"/>
    <w:rsid w:val="00597B67"/>
    <w:rsid w:val="005A0F18"/>
    <w:rsid w:val="005A116F"/>
    <w:rsid w:val="005A3D1C"/>
    <w:rsid w:val="005A3F15"/>
    <w:rsid w:val="005A4F00"/>
    <w:rsid w:val="005A65E1"/>
    <w:rsid w:val="005A674A"/>
    <w:rsid w:val="005A69F8"/>
    <w:rsid w:val="005A72FE"/>
    <w:rsid w:val="005B0338"/>
    <w:rsid w:val="005B050F"/>
    <w:rsid w:val="005B1A19"/>
    <w:rsid w:val="005B2294"/>
    <w:rsid w:val="005B2CFD"/>
    <w:rsid w:val="005B320F"/>
    <w:rsid w:val="005B359A"/>
    <w:rsid w:val="005B3EE3"/>
    <w:rsid w:val="005B3F0F"/>
    <w:rsid w:val="005B451F"/>
    <w:rsid w:val="005B4F1A"/>
    <w:rsid w:val="005B5250"/>
    <w:rsid w:val="005B5473"/>
    <w:rsid w:val="005B6672"/>
    <w:rsid w:val="005C1271"/>
    <w:rsid w:val="005C172A"/>
    <w:rsid w:val="005C1DF7"/>
    <w:rsid w:val="005C2317"/>
    <w:rsid w:val="005C2765"/>
    <w:rsid w:val="005C2C0E"/>
    <w:rsid w:val="005C373A"/>
    <w:rsid w:val="005C4636"/>
    <w:rsid w:val="005C4708"/>
    <w:rsid w:val="005C4C84"/>
    <w:rsid w:val="005C4CBA"/>
    <w:rsid w:val="005C55A7"/>
    <w:rsid w:val="005C6316"/>
    <w:rsid w:val="005C6456"/>
    <w:rsid w:val="005C6D49"/>
    <w:rsid w:val="005C7074"/>
    <w:rsid w:val="005C7CA2"/>
    <w:rsid w:val="005D2844"/>
    <w:rsid w:val="005D2C1B"/>
    <w:rsid w:val="005D2C71"/>
    <w:rsid w:val="005D3054"/>
    <w:rsid w:val="005D45A3"/>
    <w:rsid w:val="005D5338"/>
    <w:rsid w:val="005D5399"/>
    <w:rsid w:val="005D562D"/>
    <w:rsid w:val="005D6179"/>
    <w:rsid w:val="005E01EB"/>
    <w:rsid w:val="005E0AF7"/>
    <w:rsid w:val="005E0E4E"/>
    <w:rsid w:val="005E2797"/>
    <w:rsid w:val="005E2BDE"/>
    <w:rsid w:val="005E46A7"/>
    <w:rsid w:val="005E4A97"/>
    <w:rsid w:val="005E6F8C"/>
    <w:rsid w:val="005E7B8D"/>
    <w:rsid w:val="005F01AB"/>
    <w:rsid w:val="005F11F8"/>
    <w:rsid w:val="005F19CD"/>
    <w:rsid w:val="005F2371"/>
    <w:rsid w:val="005F24E7"/>
    <w:rsid w:val="005F2696"/>
    <w:rsid w:val="005F3EDA"/>
    <w:rsid w:val="005F4A29"/>
    <w:rsid w:val="005F51D3"/>
    <w:rsid w:val="005F5D54"/>
    <w:rsid w:val="005F7139"/>
    <w:rsid w:val="005F7234"/>
    <w:rsid w:val="005F7B15"/>
    <w:rsid w:val="00600375"/>
    <w:rsid w:val="00601CCF"/>
    <w:rsid w:val="00602987"/>
    <w:rsid w:val="00602D04"/>
    <w:rsid w:val="00602D23"/>
    <w:rsid w:val="00603585"/>
    <w:rsid w:val="00603813"/>
    <w:rsid w:val="00603917"/>
    <w:rsid w:val="00603B53"/>
    <w:rsid w:val="00604BC4"/>
    <w:rsid w:val="0060509D"/>
    <w:rsid w:val="0060629B"/>
    <w:rsid w:val="0060630C"/>
    <w:rsid w:val="006064A1"/>
    <w:rsid w:val="00606560"/>
    <w:rsid w:val="00606700"/>
    <w:rsid w:val="0060725F"/>
    <w:rsid w:val="0060750B"/>
    <w:rsid w:val="00607568"/>
    <w:rsid w:val="00607840"/>
    <w:rsid w:val="00607862"/>
    <w:rsid w:val="00607F8D"/>
    <w:rsid w:val="00612195"/>
    <w:rsid w:val="00612398"/>
    <w:rsid w:val="00612BDD"/>
    <w:rsid w:val="00612F8F"/>
    <w:rsid w:val="00613BDA"/>
    <w:rsid w:val="00613E3D"/>
    <w:rsid w:val="00613FEF"/>
    <w:rsid w:val="0061427D"/>
    <w:rsid w:val="00614658"/>
    <w:rsid w:val="00615090"/>
    <w:rsid w:val="00615B02"/>
    <w:rsid w:val="006167BE"/>
    <w:rsid w:val="00617F0F"/>
    <w:rsid w:val="00620901"/>
    <w:rsid w:val="00620DD1"/>
    <w:rsid w:val="006217F3"/>
    <w:rsid w:val="00622F44"/>
    <w:rsid w:val="00623A4D"/>
    <w:rsid w:val="00624148"/>
    <w:rsid w:val="00625534"/>
    <w:rsid w:val="00625B54"/>
    <w:rsid w:val="006261F4"/>
    <w:rsid w:val="006262D2"/>
    <w:rsid w:val="00626B23"/>
    <w:rsid w:val="00626E26"/>
    <w:rsid w:val="0062770C"/>
    <w:rsid w:val="006302B2"/>
    <w:rsid w:val="00631110"/>
    <w:rsid w:val="006316BE"/>
    <w:rsid w:val="006317FB"/>
    <w:rsid w:val="00632C85"/>
    <w:rsid w:val="00633E0A"/>
    <w:rsid w:val="00634144"/>
    <w:rsid w:val="00634858"/>
    <w:rsid w:val="006355A8"/>
    <w:rsid w:val="006361CC"/>
    <w:rsid w:val="006376B2"/>
    <w:rsid w:val="006378B4"/>
    <w:rsid w:val="006401B8"/>
    <w:rsid w:val="00641EA7"/>
    <w:rsid w:val="0064251B"/>
    <w:rsid w:val="0064264A"/>
    <w:rsid w:val="00643D7B"/>
    <w:rsid w:val="00644A8A"/>
    <w:rsid w:val="0064543E"/>
    <w:rsid w:val="00645700"/>
    <w:rsid w:val="00645D2A"/>
    <w:rsid w:val="006465C7"/>
    <w:rsid w:val="006476EE"/>
    <w:rsid w:val="006505A9"/>
    <w:rsid w:val="006509BE"/>
    <w:rsid w:val="00650BA8"/>
    <w:rsid w:val="00650C5F"/>
    <w:rsid w:val="00650EBC"/>
    <w:rsid w:val="00651BD5"/>
    <w:rsid w:val="006525F6"/>
    <w:rsid w:val="00652A11"/>
    <w:rsid w:val="0065307E"/>
    <w:rsid w:val="006534F5"/>
    <w:rsid w:val="00653E5E"/>
    <w:rsid w:val="006542F3"/>
    <w:rsid w:val="00655CD2"/>
    <w:rsid w:val="006568E1"/>
    <w:rsid w:val="006569F4"/>
    <w:rsid w:val="00656F7B"/>
    <w:rsid w:val="006575EB"/>
    <w:rsid w:val="006576CC"/>
    <w:rsid w:val="0065797F"/>
    <w:rsid w:val="00657CBB"/>
    <w:rsid w:val="00660193"/>
    <w:rsid w:val="00660BE8"/>
    <w:rsid w:val="00661907"/>
    <w:rsid w:val="006620D6"/>
    <w:rsid w:val="00662282"/>
    <w:rsid w:val="0066272C"/>
    <w:rsid w:val="0066310B"/>
    <w:rsid w:val="00663FBD"/>
    <w:rsid w:val="00664371"/>
    <w:rsid w:val="0066485F"/>
    <w:rsid w:val="006656C2"/>
    <w:rsid w:val="006673E4"/>
    <w:rsid w:val="00667857"/>
    <w:rsid w:val="0066792D"/>
    <w:rsid w:val="006702CE"/>
    <w:rsid w:val="00670ADB"/>
    <w:rsid w:val="00671347"/>
    <w:rsid w:val="00671AEE"/>
    <w:rsid w:val="00672586"/>
    <w:rsid w:val="00672886"/>
    <w:rsid w:val="00673052"/>
    <w:rsid w:val="0067309B"/>
    <w:rsid w:val="00673970"/>
    <w:rsid w:val="00673B8D"/>
    <w:rsid w:val="006744CC"/>
    <w:rsid w:val="00674D36"/>
    <w:rsid w:val="00674EA0"/>
    <w:rsid w:val="0067598A"/>
    <w:rsid w:val="00675BC1"/>
    <w:rsid w:val="006767D6"/>
    <w:rsid w:val="00676CFA"/>
    <w:rsid w:val="0067730F"/>
    <w:rsid w:val="00677E06"/>
    <w:rsid w:val="0068025C"/>
    <w:rsid w:val="006814AE"/>
    <w:rsid w:val="006815CC"/>
    <w:rsid w:val="00681626"/>
    <w:rsid w:val="00681C04"/>
    <w:rsid w:val="00681D44"/>
    <w:rsid w:val="006826F9"/>
    <w:rsid w:val="00683794"/>
    <w:rsid w:val="006838C4"/>
    <w:rsid w:val="00684692"/>
    <w:rsid w:val="0068592A"/>
    <w:rsid w:val="00685C21"/>
    <w:rsid w:val="0068675B"/>
    <w:rsid w:val="006911E4"/>
    <w:rsid w:val="00692FD0"/>
    <w:rsid w:val="006930D5"/>
    <w:rsid w:val="0069312D"/>
    <w:rsid w:val="006931EF"/>
    <w:rsid w:val="00693DE8"/>
    <w:rsid w:val="00694A6E"/>
    <w:rsid w:val="00695704"/>
    <w:rsid w:val="006957E6"/>
    <w:rsid w:val="00695AC1"/>
    <w:rsid w:val="0069667F"/>
    <w:rsid w:val="00696FE7"/>
    <w:rsid w:val="00697FB8"/>
    <w:rsid w:val="006A0BAD"/>
    <w:rsid w:val="006A1792"/>
    <w:rsid w:val="006A2236"/>
    <w:rsid w:val="006A2E7B"/>
    <w:rsid w:val="006A4437"/>
    <w:rsid w:val="006A4C30"/>
    <w:rsid w:val="006A4CB5"/>
    <w:rsid w:val="006A50E3"/>
    <w:rsid w:val="006A51A2"/>
    <w:rsid w:val="006A5600"/>
    <w:rsid w:val="006A57B0"/>
    <w:rsid w:val="006A6642"/>
    <w:rsid w:val="006A6BC9"/>
    <w:rsid w:val="006B15C7"/>
    <w:rsid w:val="006B18AF"/>
    <w:rsid w:val="006B1EE1"/>
    <w:rsid w:val="006B3013"/>
    <w:rsid w:val="006B33F2"/>
    <w:rsid w:val="006B4918"/>
    <w:rsid w:val="006B498B"/>
    <w:rsid w:val="006B529D"/>
    <w:rsid w:val="006B5550"/>
    <w:rsid w:val="006B684E"/>
    <w:rsid w:val="006B692A"/>
    <w:rsid w:val="006B6DF5"/>
    <w:rsid w:val="006B77AA"/>
    <w:rsid w:val="006C140A"/>
    <w:rsid w:val="006C1FC0"/>
    <w:rsid w:val="006C20CD"/>
    <w:rsid w:val="006C29FC"/>
    <w:rsid w:val="006C2A8E"/>
    <w:rsid w:val="006C2DB2"/>
    <w:rsid w:val="006C331B"/>
    <w:rsid w:val="006C33A6"/>
    <w:rsid w:val="006C3E56"/>
    <w:rsid w:val="006C49E3"/>
    <w:rsid w:val="006C4CFA"/>
    <w:rsid w:val="006C50F1"/>
    <w:rsid w:val="006C5421"/>
    <w:rsid w:val="006C64A0"/>
    <w:rsid w:val="006C7B9E"/>
    <w:rsid w:val="006C7BC1"/>
    <w:rsid w:val="006C7C2F"/>
    <w:rsid w:val="006C7E7B"/>
    <w:rsid w:val="006D1139"/>
    <w:rsid w:val="006D180C"/>
    <w:rsid w:val="006D1822"/>
    <w:rsid w:val="006D23D0"/>
    <w:rsid w:val="006D2FAD"/>
    <w:rsid w:val="006D332A"/>
    <w:rsid w:val="006D33F1"/>
    <w:rsid w:val="006D34A0"/>
    <w:rsid w:val="006D352B"/>
    <w:rsid w:val="006D3B2F"/>
    <w:rsid w:val="006D3E7E"/>
    <w:rsid w:val="006D468C"/>
    <w:rsid w:val="006D511B"/>
    <w:rsid w:val="006E10F5"/>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E4F"/>
    <w:rsid w:val="006F40F9"/>
    <w:rsid w:val="006F4BE1"/>
    <w:rsid w:val="006F52DA"/>
    <w:rsid w:val="006F60FA"/>
    <w:rsid w:val="006F6A16"/>
    <w:rsid w:val="006F6ABC"/>
    <w:rsid w:val="006F6CC3"/>
    <w:rsid w:val="006F725C"/>
    <w:rsid w:val="006F7D33"/>
    <w:rsid w:val="00700335"/>
    <w:rsid w:val="00700580"/>
    <w:rsid w:val="00700606"/>
    <w:rsid w:val="00700E43"/>
    <w:rsid w:val="0070156B"/>
    <w:rsid w:val="0070196D"/>
    <w:rsid w:val="00702553"/>
    <w:rsid w:val="00702B32"/>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B96"/>
    <w:rsid w:val="00716ED9"/>
    <w:rsid w:val="0071781A"/>
    <w:rsid w:val="00717BBD"/>
    <w:rsid w:val="0072088D"/>
    <w:rsid w:val="00721253"/>
    <w:rsid w:val="00721E9C"/>
    <w:rsid w:val="00723354"/>
    <w:rsid w:val="00723627"/>
    <w:rsid w:val="00723889"/>
    <w:rsid w:val="00723F84"/>
    <w:rsid w:val="00724159"/>
    <w:rsid w:val="00724A37"/>
    <w:rsid w:val="00725F1F"/>
    <w:rsid w:val="0072670E"/>
    <w:rsid w:val="00727FF5"/>
    <w:rsid w:val="00731698"/>
    <w:rsid w:val="007368A2"/>
    <w:rsid w:val="00737D82"/>
    <w:rsid w:val="00737DF6"/>
    <w:rsid w:val="00741427"/>
    <w:rsid w:val="0074217D"/>
    <w:rsid w:val="00742683"/>
    <w:rsid w:val="00742E79"/>
    <w:rsid w:val="00744001"/>
    <w:rsid w:val="00745381"/>
    <w:rsid w:val="0074550C"/>
    <w:rsid w:val="0074568E"/>
    <w:rsid w:val="007459CC"/>
    <w:rsid w:val="00745AAC"/>
    <w:rsid w:val="00746F75"/>
    <w:rsid w:val="0074708F"/>
    <w:rsid w:val="00747809"/>
    <w:rsid w:val="00747FCC"/>
    <w:rsid w:val="00750623"/>
    <w:rsid w:val="00750F62"/>
    <w:rsid w:val="00751787"/>
    <w:rsid w:val="0075192B"/>
    <w:rsid w:val="00751CF5"/>
    <w:rsid w:val="007521E3"/>
    <w:rsid w:val="007521F1"/>
    <w:rsid w:val="0075449C"/>
    <w:rsid w:val="007551C8"/>
    <w:rsid w:val="00755B05"/>
    <w:rsid w:val="00755BE5"/>
    <w:rsid w:val="00755C43"/>
    <w:rsid w:val="00755E0B"/>
    <w:rsid w:val="00756DE2"/>
    <w:rsid w:val="00757220"/>
    <w:rsid w:val="007573A8"/>
    <w:rsid w:val="0075796B"/>
    <w:rsid w:val="007606A8"/>
    <w:rsid w:val="0076074C"/>
    <w:rsid w:val="007609E5"/>
    <w:rsid w:val="00761575"/>
    <w:rsid w:val="007615FA"/>
    <w:rsid w:val="00761835"/>
    <w:rsid w:val="00761A7F"/>
    <w:rsid w:val="00761D9D"/>
    <w:rsid w:val="00761EE7"/>
    <w:rsid w:val="00762293"/>
    <w:rsid w:val="00762E6B"/>
    <w:rsid w:val="00763008"/>
    <w:rsid w:val="00763694"/>
    <w:rsid w:val="00763B4A"/>
    <w:rsid w:val="0076488D"/>
    <w:rsid w:val="00765BC9"/>
    <w:rsid w:val="0077271C"/>
    <w:rsid w:val="00772D51"/>
    <w:rsid w:val="007739BB"/>
    <w:rsid w:val="00773F93"/>
    <w:rsid w:val="0077637A"/>
    <w:rsid w:val="00777910"/>
    <w:rsid w:val="00780943"/>
    <w:rsid w:val="00780CDC"/>
    <w:rsid w:val="00781354"/>
    <w:rsid w:val="00782AAF"/>
    <w:rsid w:val="00782B12"/>
    <w:rsid w:val="00782FE8"/>
    <w:rsid w:val="007832C4"/>
    <w:rsid w:val="007833C3"/>
    <w:rsid w:val="0078349E"/>
    <w:rsid w:val="007839D2"/>
    <w:rsid w:val="00784024"/>
    <w:rsid w:val="007848DA"/>
    <w:rsid w:val="00787FD0"/>
    <w:rsid w:val="0079017D"/>
    <w:rsid w:val="0079140D"/>
    <w:rsid w:val="00791F78"/>
    <w:rsid w:val="0079205E"/>
    <w:rsid w:val="007921EE"/>
    <w:rsid w:val="00793411"/>
    <w:rsid w:val="00794163"/>
    <w:rsid w:val="00794509"/>
    <w:rsid w:val="00794D3C"/>
    <w:rsid w:val="007954C8"/>
    <w:rsid w:val="00795E99"/>
    <w:rsid w:val="007967F1"/>
    <w:rsid w:val="00796FD4"/>
    <w:rsid w:val="007978F1"/>
    <w:rsid w:val="007A3A7F"/>
    <w:rsid w:val="007A4853"/>
    <w:rsid w:val="007A5066"/>
    <w:rsid w:val="007A554C"/>
    <w:rsid w:val="007A650D"/>
    <w:rsid w:val="007A672C"/>
    <w:rsid w:val="007A7707"/>
    <w:rsid w:val="007B09D4"/>
    <w:rsid w:val="007B0F15"/>
    <w:rsid w:val="007B2186"/>
    <w:rsid w:val="007B26F7"/>
    <w:rsid w:val="007B359D"/>
    <w:rsid w:val="007B3BA0"/>
    <w:rsid w:val="007B4855"/>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C93"/>
    <w:rsid w:val="007D3439"/>
    <w:rsid w:val="007D380C"/>
    <w:rsid w:val="007D3C0A"/>
    <w:rsid w:val="007D59CD"/>
    <w:rsid w:val="007D6DB5"/>
    <w:rsid w:val="007D6EB8"/>
    <w:rsid w:val="007D6F34"/>
    <w:rsid w:val="007D714C"/>
    <w:rsid w:val="007D7BCD"/>
    <w:rsid w:val="007E0310"/>
    <w:rsid w:val="007E1B0A"/>
    <w:rsid w:val="007E1BBE"/>
    <w:rsid w:val="007E1F18"/>
    <w:rsid w:val="007E23F9"/>
    <w:rsid w:val="007E2484"/>
    <w:rsid w:val="007E2BFD"/>
    <w:rsid w:val="007E2EB1"/>
    <w:rsid w:val="007E3903"/>
    <w:rsid w:val="007E440A"/>
    <w:rsid w:val="007E4B5B"/>
    <w:rsid w:val="007E55BE"/>
    <w:rsid w:val="007E6A65"/>
    <w:rsid w:val="007E6B0E"/>
    <w:rsid w:val="007E6C06"/>
    <w:rsid w:val="007E6CBA"/>
    <w:rsid w:val="007E709B"/>
    <w:rsid w:val="007E713E"/>
    <w:rsid w:val="007F0803"/>
    <w:rsid w:val="007F15F8"/>
    <w:rsid w:val="007F42BA"/>
    <w:rsid w:val="007F481C"/>
    <w:rsid w:val="007F4885"/>
    <w:rsid w:val="007F4C8B"/>
    <w:rsid w:val="007F51E4"/>
    <w:rsid w:val="007F5DF9"/>
    <w:rsid w:val="007F7077"/>
    <w:rsid w:val="007F7131"/>
    <w:rsid w:val="007F72AC"/>
    <w:rsid w:val="008004BA"/>
    <w:rsid w:val="00800E6F"/>
    <w:rsid w:val="0080137F"/>
    <w:rsid w:val="008060B0"/>
    <w:rsid w:val="008062E4"/>
    <w:rsid w:val="008063D2"/>
    <w:rsid w:val="0080693A"/>
    <w:rsid w:val="008074C2"/>
    <w:rsid w:val="00810787"/>
    <w:rsid w:val="008112B5"/>
    <w:rsid w:val="008113AA"/>
    <w:rsid w:val="008114EC"/>
    <w:rsid w:val="0081167F"/>
    <w:rsid w:val="00811879"/>
    <w:rsid w:val="00813196"/>
    <w:rsid w:val="0081377A"/>
    <w:rsid w:val="00813A12"/>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4FCA"/>
    <w:rsid w:val="008254A2"/>
    <w:rsid w:val="008261B9"/>
    <w:rsid w:val="008270D6"/>
    <w:rsid w:val="00830008"/>
    <w:rsid w:val="008307B1"/>
    <w:rsid w:val="008309EE"/>
    <w:rsid w:val="00831FBF"/>
    <w:rsid w:val="008326CA"/>
    <w:rsid w:val="008327E5"/>
    <w:rsid w:val="00832BFB"/>
    <w:rsid w:val="008357E2"/>
    <w:rsid w:val="0083586F"/>
    <w:rsid w:val="00835E8D"/>
    <w:rsid w:val="008371CD"/>
    <w:rsid w:val="00837267"/>
    <w:rsid w:val="008373CA"/>
    <w:rsid w:val="0083742A"/>
    <w:rsid w:val="0083769D"/>
    <w:rsid w:val="00837E88"/>
    <w:rsid w:val="008400DB"/>
    <w:rsid w:val="00841487"/>
    <w:rsid w:val="0084172E"/>
    <w:rsid w:val="008419B1"/>
    <w:rsid w:val="00841F38"/>
    <w:rsid w:val="00842044"/>
    <w:rsid w:val="00843683"/>
    <w:rsid w:val="0084422C"/>
    <w:rsid w:val="008448CB"/>
    <w:rsid w:val="008449E8"/>
    <w:rsid w:val="00845771"/>
    <w:rsid w:val="008462C2"/>
    <w:rsid w:val="008466E3"/>
    <w:rsid w:val="00846A0C"/>
    <w:rsid w:val="00846E8C"/>
    <w:rsid w:val="008510FE"/>
    <w:rsid w:val="00851CAF"/>
    <w:rsid w:val="00852157"/>
    <w:rsid w:val="00853364"/>
    <w:rsid w:val="00853CEB"/>
    <w:rsid w:val="008543A7"/>
    <w:rsid w:val="008546FE"/>
    <w:rsid w:val="00854D1B"/>
    <w:rsid w:val="00855F2C"/>
    <w:rsid w:val="00856850"/>
    <w:rsid w:val="00860543"/>
    <w:rsid w:val="00861399"/>
    <w:rsid w:val="00862401"/>
    <w:rsid w:val="008625C3"/>
    <w:rsid w:val="00863A13"/>
    <w:rsid w:val="00864662"/>
    <w:rsid w:val="00864D96"/>
    <w:rsid w:val="00864EB7"/>
    <w:rsid w:val="0086582C"/>
    <w:rsid w:val="00866AD3"/>
    <w:rsid w:val="008702C7"/>
    <w:rsid w:val="008709D6"/>
    <w:rsid w:val="00870A26"/>
    <w:rsid w:val="00870B0D"/>
    <w:rsid w:val="00871555"/>
    <w:rsid w:val="008723A7"/>
    <w:rsid w:val="008723E1"/>
    <w:rsid w:val="00872C7F"/>
    <w:rsid w:val="00873628"/>
    <w:rsid w:val="00873965"/>
    <w:rsid w:val="00873DA9"/>
    <w:rsid w:val="008745EC"/>
    <w:rsid w:val="008758EB"/>
    <w:rsid w:val="008763A0"/>
    <w:rsid w:val="00876A20"/>
    <w:rsid w:val="00877179"/>
    <w:rsid w:val="0088085B"/>
    <w:rsid w:val="00880F72"/>
    <w:rsid w:val="0088113F"/>
    <w:rsid w:val="008812FB"/>
    <w:rsid w:val="0088182E"/>
    <w:rsid w:val="00881E3F"/>
    <w:rsid w:val="008835CA"/>
    <w:rsid w:val="0088501D"/>
    <w:rsid w:val="008853AE"/>
    <w:rsid w:val="0088551A"/>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6226"/>
    <w:rsid w:val="00896E4F"/>
    <w:rsid w:val="00897A92"/>
    <w:rsid w:val="008A146F"/>
    <w:rsid w:val="008A1802"/>
    <w:rsid w:val="008A1DB7"/>
    <w:rsid w:val="008A1DD6"/>
    <w:rsid w:val="008A2487"/>
    <w:rsid w:val="008A2A86"/>
    <w:rsid w:val="008A4178"/>
    <w:rsid w:val="008A4294"/>
    <w:rsid w:val="008A45EB"/>
    <w:rsid w:val="008A7188"/>
    <w:rsid w:val="008A7A88"/>
    <w:rsid w:val="008B0D2A"/>
    <w:rsid w:val="008B0DDB"/>
    <w:rsid w:val="008B39AC"/>
    <w:rsid w:val="008B4275"/>
    <w:rsid w:val="008B44A7"/>
    <w:rsid w:val="008B4610"/>
    <w:rsid w:val="008B4738"/>
    <w:rsid w:val="008B4801"/>
    <w:rsid w:val="008B4B9D"/>
    <w:rsid w:val="008B5B22"/>
    <w:rsid w:val="008B60DE"/>
    <w:rsid w:val="008B6736"/>
    <w:rsid w:val="008B6924"/>
    <w:rsid w:val="008B7F1E"/>
    <w:rsid w:val="008C10F1"/>
    <w:rsid w:val="008C1F98"/>
    <w:rsid w:val="008C335B"/>
    <w:rsid w:val="008C3397"/>
    <w:rsid w:val="008C3FCB"/>
    <w:rsid w:val="008C49B6"/>
    <w:rsid w:val="008C6024"/>
    <w:rsid w:val="008C6DB7"/>
    <w:rsid w:val="008C6DD6"/>
    <w:rsid w:val="008C76F4"/>
    <w:rsid w:val="008C7DC0"/>
    <w:rsid w:val="008C7FD3"/>
    <w:rsid w:val="008D2622"/>
    <w:rsid w:val="008D26E7"/>
    <w:rsid w:val="008D2D68"/>
    <w:rsid w:val="008D42ED"/>
    <w:rsid w:val="008D47A9"/>
    <w:rsid w:val="008D64D8"/>
    <w:rsid w:val="008D674D"/>
    <w:rsid w:val="008D6C35"/>
    <w:rsid w:val="008D6CF5"/>
    <w:rsid w:val="008D7B3B"/>
    <w:rsid w:val="008E041A"/>
    <w:rsid w:val="008E081F"/>
    <w:rsid w:val="008E17FB"/>
    <w:rsid w:val="008E19FD"/>
    <w:rsid w:val="008E44D3"/>
    <w:rsid w:val="008E5D39"/>
    <w:rsid w:val="008E6C8B"/>
    <w:rsid w:val="008E7311"/>
    <w:rsid w:val="008F0C7D"/>
    <w:rsid w:val="008F2B1A"/>
    <w:rsid w:val="008F3075"/>
    <w:rsid w:val="008F366D"/>
    <w:rsid w:val="008F3C77"/>
    <w:rsid w:val="008F46A4"/>
    <w:rsid w:val="008F4BEB"/>
    <w:rsid w:val="008F4C02"/>
    <w:rsid w:val="008F50EB"/>
    <w:rsid w:val="008F613D"/>
    <w:rsid w:val="008F7FB9"/>
    <w:rsid w:val="00901081"/>
    <w:rsid w:val="00901DF4"/>
    <w:rsid w:val="0090235E"/>
    <w:rsid w:val="00904C6E"/>
    <w:rsid w:val="0090517A"/>
    <w:rsid w:val="00906C3A"/>
    <w:rsid w:val="0091064D"/>
    <w:rsid w:val="00910E32"/>
    <w:rsid w:val="0091217F"/>
    <w:rsid w:val="0091261F"/>
    <w:rsid w:val="00913AFD"/>
    <w:rsid w:val="00914F11"/>
    <w:rsid w:val="00914F42"/>
    <w:rsid w:val="00915023"/>
    <w:rsid w:val="009156F7"/>
    <w:rsid w:val="00915B63"/>
    <w:rsid w:val="0091605E"/>
    <w:rsid w:val="009160B4"/>
    <w:rsid w:val="00916E58"/>
    <w:rsid w:val="00917580"/>
    <w:rsid w:val="00917E38"/>
    <w:rsid w:val="0092063B"/>
    <w:rsid w:val="00920A46"/>
    <w:rsid w:val="00920EBE"/>
    <w:rsid w:val="00921683"/>
    <w:rsid w:val="00921879"/>
    <w:rsid w:val="00924870"/>
    <w:rsid w:val="009258BB"/>
    <w:rsid w:val="00925FB1"/>
    <w:rsid w:val="0092710B"/>
    <w:rsid w:val="0092725A"/>
    <w:rsid w:val="0093280E"/>
    <w:rsid w:val="00932B86"/>
    <w:rsid w:val="009339C9"/>
    <w:rsid w:val="00933DF6"/>
    <w:rsid w:val="00934684"/>
    <w:rsid w:val="00936413"/>
    <w:rsid w:val="009378F4"/>
    <w:rsid w:val="00940923"/>
    <w:rsid w:val="00941971"/>
    <w:rsid w:val="0094231F"/>
    <w:rsid w:val="0094293A"/>
    <w:rsid w:val="0094343E"/>
    <w:rsid w:val="009449C0"/>
    <w:rsid w:val="00944B54"/>
    <w:rsid w:val="00944DE4"/>
    <w:rsid w:val="00945043"/>
    <w:rsid w:val="00945A5F"/>
    <w:rsid w:val="00947E0A"/>
    <w:rsid w:val="00950426"/>
    <w:rsid w:val="0095228F"/>
    <w:rsid w:val="00952752"/>
    <w:rsid w:val="00953F6E"/>
    <w:rsid w:val="00955838"/>
    <w:rsid w:val="009566C5"/>
    <w:rsid w:val="00956AFE"/>
    <w:rsid w:val="00957497"/>
    <w:rsid w:val="00957526"/>
    <w:rsid w:val="00957897"/>
    <w:rsid w:val="00957ADF"/>
    <w:rsid w:val="009617A9"/>
    <w:rsid w:val="00961C44"/>
    <w:rsid w:val="00961EB6"/>
    <w:rsid w:val="00962551"/>
    <w:rsid w:val="00962722"/>
    <w:rsid w:val="00962D43"/>
    <w:rsid w:val="00963548"/>
    <w:rsid w:val="009640DD"/>
    <w:rsid w:val="00965011"/>
    <w:rsid w:val="009651AF"/>
    <w:rsid w:val="00965477"/>
    <w:rsid w:val="00965B65"/>
    <w:rsid w:val="00965C96"/>
    <w:rsid w:val="00966F5B"/>
    <w:rsid w:val="009671C7"/>
    <w:rsid w:val="00971127"/>
    <w:rsid w:val="00972275"/>
    <w:rsid w:val="00973161"/>
    <w:rsid w:val="00974A75"/>
    <w:rsid w:val="00974B7F"/>
    <w:rsid w:val="00974BD5"/>
    <w:rsid w:val="00974D7C"/>
    <w:rsid w:val="00975279"/>
    <w:rsid w:val="009754A7"/>
    <w:rsid w:val="00977A4D"/>
    <w:rsid w:val="00977D28"/>
    <w:rsid w:val="00980EC4"/>
    <w:rsid w:val="00981B06"/>
    <w:rsid w:val="00981F22"/>
    <w:rsid w:val="00982F39"/>
    <w:rsid w:val="009846DD"/>
    <w:rsid w:val="00985DAC"/>
    <w:rsid w:val="00987609"/>
    <w:rsid w:val="009877A0"/>
    <w:rsid w:val="00987DB0"/>
    <w:rsid w:val="00990AEE"/>
    <w:rsid w:val="009912DD"/>
    <w:rsid w:val="0099139E"/>
    <w:rsid w:val="009913F1"/>
    <w:rsid w:val="00991A60"/>
    <w:rsid w:val="00991B80"/>
    <w:rsid w:val="00992E86"/>
    <w:rsid w:val="009934E8"/>
    <w:rsid w:val="00993C1B"/>
    <w:rsid w:val="00993C9E"/>
    <w:rsid w:val="00993CBF"/>
    <w:rsid w:val="00993DA5"/>
    <w:rsid w:val="009944CB"/>
    <w:rsid w:val="0099470F"/>
    <w:rsid w:val="00994939"/>
    <w:rsid w:val="00995BE6"/>
    <w:rsid w:val="00996565"/>
    <w:rsid w:val="009A0A57"/>
    <w:rsid w:val="009A10A8"/>
    <w:rsid w:val="009A1535"/>
    <w:rsid w:val="009A157C"/>
    <w:rsid w:val="009A294E"/>
    <w:rsid w:val="009A4824"/>
    <w:rsid w:val="009A507A"/>
    <w:rsid w:val="009A5E82"/>
    <w:rsid w:val="009A6348"/>
    <w:rsid w:val="009A6802"/>
    <w:rsid w:val="009B1099"/>
    <w:rsid w:val="009B17E5"/>
    <w:rsid w:val="009B197D"/>
    <w:rsid w:val="009B1B96"/>
    <w:rsid w:val="009B2311"/>
    <w:rsid w:val="009B2DD7"/>
    <w:rsid w:val="009B35C1"/>
    <w:rsid w:val="009B3ECA"/>
    <w:rsid w:val="009B42E1"/>
    <w:rsid w:val="009B6409"/>
    <w:rsid w:val="009B6553"/>
    <w:rsid w:val="009B67BA"/>
    <w:rsid w:val="009B699A"/>
    <w:rsid w:val="009B77D8"/>
    <w:rsid w:val="009C0351"/>
    <w:rsid w:val="009C095D"/>
    <w:rsid w:val="009C099F"/>
    <w:rsid w:val="009C1452"/>
    <w:rsid w:val="009C20D3"/>
    <w:rsid w:val="009C47D6"/>
    <w:rsid w:val="009C4A23"/>
    <w:rsid w:val="009C4ABD"/>
    <w:rsid w:val="009C4EA6"/>
    <w:rsid w:val="009C58B2"/>
    <w:rsid w:val="009C5C54"/>
    <w:rsid w:val="009C61B7"/>
    <w:rsid w:val="009C65FB"/>
    <w:rsid w:val="009C7B5F"/>
    <w:rsid w:val="009C7DBC"/>
    <w:rsid w:val="009C7F3A"/>
    <w:rsid w:val="009D09DA"/>
    <w:rsid w:val="009D0D48"/>
    <w:rsid w:val="009D1717"/>
    <w:rsid w:val="009D1C23"/>
    <w:rsid w:val="009D1DC7"/>
    <w:rsid w:val="009D3A79"/>
    <w:rsid w:val="009D52D6"/>
    <w:rsid w:val="009D647F"/>
    <w:rsid w:val="009D6D81"/>
    <w:rsid w:val="009D769B"/>
    <w:rsid w:val="009D7F51"/>
    <w:rsid w:val="009E10A2"/>
    <w:rsid w:val="009E1C54"/>
    <w:rsid w:val="009E22A7"/>
    <w:rsid w:val="009E2BDE"/>
    <w:rsid w:val="009E3B77"/>
    <w:rsid w:val="009E40EC"/>
    <w:rsid w:val="009E546B"/>
    <w:rsid w:val="009E5F55"/>
    <w:rsid w:val="009F0C6B"/>
    <w:rsid w:val="009F15D4"/>
    <w:rsid w:val="009F1AFB"/>
    <w:rsid w:val="009F24B8"/>
    <w:rsid w:val="009F2CF6"/>
    <w:rsid w:val="009F3273"/>
    <w:rsid w:val="009F383F"/>
    <w:rsid w:val="009F39E9"/>
    <w:rsid w:val="009F3E44"/>
    <w:rsid w:val="009F4BAC"/>
    <w:rsid w:val="009F4CCA"/>
    <w:rsid w:val="009F582A"/>
    <w:rsid w:val="009F6A24"/>
    <w:rsid w:val="009F7184"/>
    <w:rsid w:val="00A0335E"/>
    <w:rsid w:val="00A037C2"/>
    <w:rsid w:val="00A0420D"/>
    <w:rsid w:val="00A0467D"/>
    <w:rsid w:val="00A0488A"/>
    <w:rsid w:val="00A057E6"/>
    <w:rsid w:val="00A05AE1"/>
    <w:rsid w:val="00A05C95"/>
    <w:rsid w:val="00A060C5"/>
    <w:rsid w:val="00A06D56"/>
    <w:rsid w:val="00A07112"/>
    <w:rsid w:val="00A07B93"/>
    <w:rsid w:val="00A07E7A"/>
    <w:rsid w:val="00A07F43"/>
    <w:rsid w:val="00A10DD9"/>
    <w:rsid w:val="00A116C9"/>
    <w:rsid w:val="00A13D12"/>
    <w:rsid w:val="00A13F31"/>
    <w:rsid w:val="00A13F74"/>
    <w:rsid w:val="00A14CBA"/>
    <w:rsid w:val="00A14CE4"/>
    <w:rsid w:val="00A15534"/>
    <w:rsid w:val="00A16A73"/>
    <w:rsid w:val="00A16BCC"/>
    <w:rsid w:val="00A16DAD"/>
    <w:rsid w:val="00A172AB"/>
    <w:rsid w:val="00A17502"/>
    <w:rsid w:val="00A2095E"/>
    <w:rsid w:val="00A20B22"/>
    <w:rsid w:val="00A21115"/>
    <w:rsid w:val="00A2141A"/>
    <w:rsid w:val="00A21B0A"/>
    <w:rsid w:val="00A227B4"/>
    <w:rsid w:val="00A24C2A"/>
    <w:rsid w:val="00A253DD"/>
    <w:rsid w:val="00A253E5"/>
    <w:rsid w:val="00A259A4"/>
    <w:rsid w:val="00A26C1E"/>
    <w:rsid w:val="00A26C51"/>
    <w:rsid w:val="00A273B1"/>
    <w:rsid w:val="00A273B3"/>
    <w:rsid w:val="00A27C7D"/>
    <w:rsid w:val="00A27DEF"/>
    <w:rsid w:val="00A31081"/>
    <w:rsid w:val="00A31578"/>
    <w:rsid w:val="00A31CAD"/>
    <w:rsid w:val="00A3369B"/>
    <w:rsid w:val="00A33930"/>
    <w:rsid w:val="00A33C4A"/>
    <w:rsid w:val="00A33CAC"/>
    <w:rsid w:val="00A33D99"/>
    <w:rsid w:val="00A33F3C"/>
    <w:rsid w:val="00A3417A"/>
    <w:rsid w:val="00A34D07"/>
    <w:rsid w:val="00A35313"/>
    <w:rsid w:val="00A35390"/>
    <w:rsid w:val="00A3543F"/>
    <w:rsid w:val="00A36900"/>
    <w:rsid w:val="00A37776"/>
    <w:rsid w:val="00A3786C"/>
    <w:rsid w:val="00A37E2E"/>
    <w:rsid w:val="00A40D83"/>
    <w:rsid w:val="00A426D5"/>
    <w:rsid w:val="00A43027"/>
    <w:rsid w:val="00A4415B"/>
    <w:rsid w:val="00A4444D"/>
    <w:rsid w:val="00A46405"/>
    <w:rsid w:val="00A466F1"/>
    <w:rsid w:val="00A474FB"/>
    <w:rsid w:val="00A478A3"/>
    <w:rsid w:val="00A479BA"/>
    <w:rsid w:val="00A47D5F"/>
    <w:rsid w:val="00A5094E"/>
    <w:rsid w:val="00A51460"/>
    <w:rsid w:val="00A516A3"/>
    <w:rsid w:val="00A51806"/>
    <w:rsid w:val="00A5223D"/>
    <w:rsid w:val="00A527A6"/>
    <w:rsid w:val="00A52DA4"/>
    <w:rsid w:val="00A53A6D"/>
    <w:rsid w:val="00A551CE"/>
    <w:rsid w:val="00A56B2B"/>
    <w:rsid w:val="00A57BC2"/>
    <w:rsid w:val="00A60991"/>
    <w:rsid w:val="00A60B69"/>
    <w:rsid w:val="00A62FB8"/>
    <w:rsid w:val="00A6379F"/>
    <w:rsid w:val="00A64028"/>
    <w:rsid w:val="00A64F27"/>
    <w:rsid w:val="00A66409"/>
    <w:rsid w:val="00A66C1E"/>
    <w:rsid w:val="00A66DD4"/>
    <w:rsid w:val="00A66DED"/>
    <w:rsid w:val="00A700D6"/>
    <w:rsid w:val="00A70499"/>
    <w:rsid w:val="00A7070B"/>
    <w:rsid w:val="00A70A46"/>
    <w:rsid w:val="00A71398"/>
    <w:rsid w:val="00A71A2D"/>
    <w:rsid w:val="00A721DA"/>
    <w:rsid w:val="00A725D0"/>
    <w:rsid w:val="00A73AF4"/>
    <w:rsid w:val="00A75753"/>
    <w:rsid w:val="00A76372"/>
    <w:rsid w:val="00A765B5"/>
    <w:rsid w:val="00A77CA5"/>
    <w:rsid w:val="00A80FBC"/>
    <w:rsid w:val="00A812DF"/>
    <w:rsid w:val="00A82272"/>
    <w:rsid w:val="00A8275D"/>
    <w:rsid w:val="00A82E10"/>
    <w:rsid w:val="00A832D7"/>
    <w:rsid w:val="00A83757"/>
    <w:rsid w:val="00A85418"/>
    <w:rsid w:val="00A854EC"/>
    <w:rsid w:val="00A861A3"/>
    <w:rsid w:val="00A8634B"/>
    <w:rsid w:val="00A868E8"/>
    <w:rsid w:val="00A871CD"/>
    <w:rsid w:val="00A87D8E"/>
    <w:rsid w:val="00A90301"/>
    <w:rsid w:val="00A9064C"/>
    <w:rsid w:val="00A91090"/>
    <w:rsid w:val="00A930F7"/>
    <w:rsid w:val="00A9349A"/>
    <w:rsid w:val="00A93883"/>
    <w:rsid w:val="00A93C7F"/>
    <w:rsid w:val="00A940FD"/>
    <w:rsid w:val="00A94B15"/>
    <w:rsid w:val="00A97B5D"/>
    <w:rsid w:val="00A97CDC"/>
    <w:rsid w:val="00AA327B"/>
    <w:rsid w:val="00AA4684"/>
    <w:rsid w:val="00AA47A2"/>
    <w:rsid w:val="00AA4B34"/>
    <w:rsid w:val="00AA5374"/>
    <w:rsid w:val="00AA5890"/>
    <w:rsid w:val="00AA58A9"/>
    <w:rsid w:val="00AA62CB"/>
    <w:rsid w:val="00AA65C5"/>
    <w:rsid w:val="00AA69C6"/>
    <w:rsid w:val="00AA7F57"/>
    <w:rsid w:val="00AB06BF"/>
    <w:rsid w:val="00AB19A5"/>
    <w:rsid w:val="00AB1BAD"/>
    <w:rsid w:val="00AB20A4"/>
    <w:rsid w:val="00AB28C7"/>
    <w:rsid w:val="00AB2DA6"/>
    <w:rsid w:val="00AB2ED3"/>
    <w:rsid w:val="00AB3D6A"/>
    <w:rsid w:val="00AB4A90"/>
    <w:rsid w:val="00AB4C27"/>
    <w:rsid w:val="00AB4D71"/>
    <w:rsid w:val="00AB4DE6"/>
    <w:rsid w:val="00AB5734"/>
    <w:rsid w:val="00AB5A9A"/>
    <w:rsid w:val="00AB6870"/>
    <w:rsid w:val="00AB6C4A"/>
    <w:rsid w:val="00AB7765"/>
    <w:rsid w:val="00AB7FA9"/>
    <w:rsid w:val="00AC00C5"/>
    <w:rsid w:val="00AC0AE5"/>
    <w:rsid w:val="00AC0C75"/>
    <w:rsid w:val="00AC0E7A"/>
    <w:rsid w:val="00AC217A"/>
    <w:rsid w:val="00AC2912"/>
    <w:rsid w:val="00AC2C35"/>
    <w:rsid w:val="00AC2E16"/>
    <w:rsid w:val="00AC2E9F"/>
    <w:rsid w:val="00AC2F44"/>
    <w:rsid w:val="00AC34B1"/>
    <w:rsid w:val="00AC3E0C"/>
    <w:rsid w:val="00AC414C"/>
    <w:rsid w:val="00AC417F"/>
    <w:rsid w:val="00AC43DF"/>
    <w:rsid w:val="00AC4CAC"/>
    <w:rsid w:val="00AC4F38"/>
    <w:rsid w:val="00AC580A"/>
    <w:rsid w:val="00AC5AD2"/>
    <w:rsid w:val="00AC6102"/>
    <w:rsid w:val="00AC69D6"/>
    <w:rsid w:val="00AC6A84"/>
    <w:rsid w:val="00AD06AE"/>
    <w:rsid w:val="00AD0D32"/>
    <w:rsid w:val="00AD1759"/>
    <w:rsid w:val="00AD17EC"/>
    <w:rsid w:val="00AD2028"/>
    <w:rsid w:val="00AD2239"/>
    <w:rsid w:val="00AD25D3"/>
    <w:rsid w:val="00AD5226"/>
    <w:rsid w:val="00AD5748"/>
    <w:rsid w:val="00AD5D99"/>
    <w:rsid w:val="00AD6C71"/>
    <w:rsid w:val="00AD732C"/>
    <w:rsid w:val="00AD7523"/>
    <w:rsid w:val="00AE089B"/>
    <w:rsid w:val="00AE0A32"/>
    <w:rsid w:val="00AE0FF1"/>
    <w:rsid w:val="00AE100E"/>
    <w:rsid w:val="00AE148F"/>
    <w:rsid w:val="00AE23C7"/>
    <w:rsid w:val="00AE3D04"/>
    <w:rsid w:val="00AE3E84"/>
    <w:rsid w:val="00AE3E93"/>
    <w:rsid w:val="00AE6097"/>
    <w:rsid w:val="00AE62F9"/>
    <w:rsid w:val="00AE69F5"/>
    <w:rsid w:val="00AE769E"/>
    <w:rsid w:val="00AE7BB4"/>
    <w:rsid w:val="00AF0FAD"/>
    <w:rsid w:val="00AF125B"/>
    <w:rsid w:val="00AF3B94"/>
    <w:rsid w:val="00AF40BA"/>
    <w:rsid w:val="00AF4767"/>
    <w:rsid w:val="00AF5550"/>
    <w:rsid w:val="00AF5728"/>
    <w:rsid w:val="00AF5D0D"/>
    <w:rsid w:val="00AF63E5"/>
    <w:rsid w:val="00AF7C54"/>
    <w:rsid w:val="00B00552"/>
    <w:rsid w:val="00B00642"/>
    <w:rsid w:val="00B01CFE"/>
    <w:rsid w:val="00B027B7"/>
    <w:rsid w:val="00B0313F"/>
    <w:rsid w:val="00B03D84"/>
    <w:rsid w:val="00B040E9"/>
    <w:rsid w:val="00B05595"/>
    <w:rsid w:val="00B0726F"/>
    <w:rsid w:val="00B0791B"/>
    <w:rsid w:val="00B0798D"/>
    <w:rsid w:val="00B07A64"/>
    <w:rsid w:val="00B1035E"/>
    <w:rsid w:val="00B11C32"/>
    <w:rsid w:val="00B12FD3"/>
    <w:rsid w:val="00B13352"/>
    <w:rsid w:val="00B13EC7"/>
    <w:rsid w:val="00B14170"/>
    <w:rsid w:val="00B147D8"/>
    <w:rsid w:val="00B158B7"/>
    <w:rsid w:val="00B167A1"/>
    <w:rsid w:val="00B17F03"/>
    <w:rsid w:val="00B201C3"/>
    <w:rsid w:val="00B20E06"/>
    <w:rsid w:val="00B213A9"/>
    <w:rsid w:val="00B2180D"/>
    <w:rsid w:val="00B21D54"/>
    <w:rsid w:val="00B22B27"/>
    <w:rsid w:val="00B23281"/>
    <w:rsid w:val="00B23594"/>
    <w:rsid w:val="00B24A31"/>
    <w:rsid w:val="00B24F36"/>
    <w:rsid w:val="00B25128"/>
    <w:rsid w:val="00B257CF"/>
    <w:rsid w:val="00B262BA"/>
    <w:rsid w:val="00B27F62"/>
    <w:rsid w:val="00B305C0"/>
    <w:rsid w:val="00B324A5"/>
    <w:rsid w:val="00B33CF3"/>
    <w:rsid w:val="00B34383"/>
    <w:rsid w:val="00B343C4"/>
    <w:rsid w:val="00B3445D"/>
    <w:rsid w:val="00B35AB5"/>
    <w:rsid w:val="00B3641E"/>
    <w:rsid w:val="00B369E0"/>
    <w:rsid w:val="00B36C0A"/>
    <w:rsid w:val="00B37983"/>
    <w:rsid w:val="00B40EDA"/>
    <w:rsid w:val="00B40F04"/>
    <w:rsid w:val="00B410F8"/>
    <w:rsid w:val="00B411E0"/>
    <w:rsid w:val="00B41309"/>
    <w:rsid w:val="00B42456"/>
    <w:rsid w:val="00B42D58"/>
    <w:rsid w:val="00B431DC"/>
    <w:rsid w:val="00B44371"/>
    <w:rsid w:val="00B44491"/>
    <w:rsid w:val="00B44D87"/>
    <w:rsid w:val="00B44DB7"/>
    <w:rsid w:val="00B45D2B"/>
    <w:rsid w:val="00B45E83"/>
    <w:rsid w:val="00B46170"/>
    <w:rsid w:val="00B46921"/>
    <w:rsid w:val="00B46C2F"/>
    <w:rsid w:val="00B5006C"/>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6F61"/>
    <w:rsid w:val="00B57D78"/>
    <w:rsid w:val="00B62529"/>
    <w:rsid w:val="00B633BD"/>
    <w:rsid w:val="00B642B5"/>
    <w:rsid w:val="00B64763"/>
    <w:rsid w:val="00B64938"/>
    <w:rsid w:val="00B64CD1"/>
    <w:rsid w:val="00B64D21"/>
    <w:rsid w:val="00B65C3E"/>
    <w:rsid w:val="00B662E0"/>
    <w:rsid w:val="00B675E4"/>
    <w:rsid w:val="00B676AE"/>
    <w:rsid w:val="00B67A19"/>
    <w:rsid w:val="00B67D5B"/>
    <w:rsid w:val="00B67E64"/>
    <w:rsid w:val="00B709D9"/>
    <w:rsid w:val="00B70FCD"/>
    <w:rsid w:val="00B7107E"/>
    <w:rsid w:val="00B71101"/>
    <w:rsid w:val="00B71CC8"/>
    <w:rsid w:val="00B72FF1"/>
    <w:rsid w:val="00B730D6"/>
    <w:rsid w:val="00B7316D"/>
    <w:rsid w:val="00B73409"/>
    <w:rsid w:val="00B73C80"/>
    <w:rsid w:val="00B73DD3"/>
    <w:rsid w:val="00B7465A"/>
    <w:rsid w:val="00B74A32"/>
    <w:rsid w:val="00B76404"/>
    <w:rsid w:val="00B767B1"/>
    <w:rsid w:val="00B77F2A"/>
    <w:rsid w:val="00B77F9E"/>
    <w:rsid w:val="00B80981"/>
    <w:rsid w:val="00B80B8E"/>
    <w:rsid w:val="00B80C4E"/>
    <w:rsid w:val="00B81A83"/>
    <w:rsid w:val="00B81B1E"/>
    <w:rsid w:val="00B8243D"/>
    <w:rsid w:val="00B826F1"/>
    <w:rsid w:val="00B82F18"/>
    <w:rsid w:val="00B8428F"/>
    <w:rsid w:val="00B8435A"/>
    <w:rsid w:val="00B844FE"/>
    <w:rsid w:val="00B8491C"/>
    <w:rsid w:val="00B861E6"/>
    <w:rsid w:val="00B878F4"/>
    <w:rsid w:val="00B90003"/>
    <w:rsid w:val="00B9029F"/>
    <w:rsid w:val="00B90EC5"/>
    <w:rsid w:val="00B90F3A"/>
    <w:rsid w:val="00B91157"/>
    <w:rsid w:val="00B923C7"/>
    <w:rsid w:val="00B930A4"/>
    <w:rsid w:val="00B950B0"/>
    <w:rsid w:val="00B959CA"/>
    <w:rsid w:val="00B95A82"/>
    <w:rsid w:val="00B95F6B"/>
    <w:rsid w:val="00B95FFA"/>
    <w:rsid w:val="00B96814"/>
    <w:rsid w:val="00B96E0E"/>
    <w:rsid w:val="00B978CD"/>
    <w:rsid w:val="00BA0425"/>
    <w:rsid w:val="00BA2C94"/>
    <w:rsid w:val="00BA30D8"/>
    <w:rsid w:val="00BA33B6"/>
    <w:rsid w:val="00BA3B5E"/>
    <w:rsid w:val="00BA651C"/>
    <w:rsid w:val="00BA6531"/>
    <w:rsid w:val="00BA6A72"/>
    <w:rsid w:val="00BA6B58"/>
    <w:rsid w:val="00BA72F3"/>
    <w:rsid w:val="00BB0295"/>
    <w:rsid w:val="00BB1565"/>
    <w:rsid w:val="00BB163B"/>
    <w:rsid w:val="00BB284F"/>
    <w:rsid w:val="00BB372B"/>
    <w:rsid w:val="00BB3B9A"/>
    <w:rsid w:val="00BB4359"/>
    <w:rsid w:val="00BB5B1C"/>
    <w:rsid w:val="00BB5C3B"/>
    <w:rsid w:val="00BB5EB3"/>
    <w:rsid w:val="00BB746F"/>
    <w:rsid w:val="00BB77AA"/>
    <w:rsid w:val="00BB7C58"/>
    <w:rsid w:val="00BC0AB1"/>
    <w:rsid w:val="00BC0BEB"/>
    <w:rsid w:val="00BC1E74"/>
    <w:rsid w:val="00BC2E2B"/>
    <w:rsid w:val="00BC2E8D"/>
    <w:rsid w:val="00BC3F43"/>
    <w:rsid w:val="00BC41DE"/>
    <w:rsid w:val="00BC4A0C"/>
    <w:rsid w:val="00BC5CAA"/>
    <w:rsid w:val="00BC5DF0"/>
    <w:rsid w:val="00BC7FD2"/>
    <w:rsid w:val="00BD0997"/>
    <w:rsid w:val="00BD0D5E"/>
    <w:rsid w:val="00BD171D"/>
    <w:rsid w:val="00BD2047"/>
    <w:rsid w:val="00BD25F1"/>
    <w:rsid w:val="00BD2DFE"/>
    <w:rsid w:val="00BD35CE"/>
    <w:rsid w:val="00BD4606"/>
    <w:rsid w:val="00BD5DE2"/>
    <w:rsid w:val="00BD6A6D"/>
    <w:rsid w:val="00BD705F"/>
    <w:rsid w:val="00BD7A11"/>
    <w:rsid w:val="00BE0AF0"/>
    <w:rsid w:val="00BE0BEA"/>
    <w:rsid w:val="00BE11E6"/>
    <w:rsid w:val="00BE21E5"/>
    <w:rsid w:val="00BE2E56"/>
    <w:rsid w:val="00BE30FB"/>
    <w:rsid w:val="00BE325F"/>
    <w:rsid w:val="00BE4B7D"/>
    <w:rsid w:val="00BE4EC4"/>
    <w:rsid w:val="00BE60DA"/>
    <w:rsid w:val="00BE76B1"/>
    <w:rsid w:val="00BF0456"/>
    <w:rsid w:val="00BF15AE"/>
    <w:rsid w:val="00BF2AA9"/>
    <w:rsid w:val="00BF2C1C"/>
    <w:rsid w:val="00BF2DAC"/>
    <w:rsid w:val="00BF3A40"/>
    <w:rsid w:val="00BF474C"/>
    <w:rsid w:val="00BF4A67"/>
    <w:rsid w:val="00BF54C3"/>
    <w:rsid w:val="00BF6F6E"/>
    <w:rsid w:val="00BF7222"/>
    <w:rsid w:val="00BF7437"/>
    <w:rsid w:val="00C00548"/>
    <w:rsid w:val="00C01075"/>
    <w:rsid w:val="00C02119"/>
    <w:rsid w:val="00C02CB6"/>
    <w:rsid w:val="00C02E56"/>
    <w:rsid w:val="00C04514"/>
    <w:rsid w:val="00C04D24"/>
    <w:rsid w:val="00C0526C"/>
    <w:rsid w:val="00C052C5"/>
    <w:rsid w:val="00C05BE2"/>
    <w:rsid w:val="00C05BE4"/>
    <w:rsid w:val="00C06037"/>
    <w:rsid w:val="00C07395"/>
    <w:rsid w:val="00C0762F"/>
    <w:rsid w:val="00C07663"/>
    <w:rsid w:val="00C10DE9"/>
    <w:rsid w:val="00C118F4"/>
    <w:rsid w:val="00C12E22"/>
    <w:rsid w:val="00C144C1"/>
    <w:rsid w:val="00C14CD3"/>
    <w:rsid w:val="00C15896"/>
    <w:rsid w:val="00C15D37"/>
    <w:rsid w:val="00C1728D"/>
    <w:rsid w:val="00C17AFD"/>
    <w:rsid w:val="00C20179"/>
    <w:rsid w:val="00C20329"/>
    <w:rsid w:val="00C20DC2"/>
    <w:rsid w:val="00C212A7"/>
    <w:rsid w:val="00C221B4"/>
    <w:rsid w:val="00C232F3"/>
    <w:rsid w:val="00C23669"/>
    <w:rsid w:val="00C23755"/>
    <w:rsid w:val="00C24AD7"/>
    <w:rsid w:val="00C24DF5"/>
    <w:rsid w:val="00C252F2"/>
    <w:rsid w:val="00C25C04"/>
    <w:rsid w:val="00C25E40"/>
    <w:rsid w:val="00C25F26"/>
    <w:rsid w:val="00C26BBD"/>
    <w:rsid w:val="00C304A3"/>
    <w:rsid w:val="00C30603"/>
    <w:rsid w:val="00C317CC"/>
    <w:rsid w:val="00C33448"/>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5137B"/>
    <w:rsid w:val="00C51D07"/>
    <w:rsid w:val="00C5266D"/>
    <w:rsid w:val="00C526D8"/>
    <w:rsid w:val="00C53D94"/>
    <w:rsid w:val="00C559CA"/>
    <w:rsid w:val="00C5655F"/>
    <w:rsid w:val="00C566BC"/>
    <w:rsid w:val="00C56A1F"/>
    <w:rsid w:val="00C5771F"/>
    <w:rsid w:val="00C602AA"/>
    <w:rsid w:val="00C60531"/>
    <w:rsid w:val="00C60B34"/>
    <w:rsid w:val="00C60B39"/>
    <w:rsid w:val="00C60D48"/>
    <w:rsid w:val="00C60E36"/>
    <w:rsid w:val="00C60F0F"/>
    <w:rsid w:val="00C614D1"/>
    <w:rsid w:val="00C618AE"/>
    <w:rsid w:val="00C61B7F"/>
    <w:rsid w:val="00C63619"/>
    <w:rsid w:val="00C63CC4"/>
    <w:rsid w:val="00C6455E"/>
    <w:rsid w:val="00C6538B"/>
    <w:rsid w:val="00C65ABA"/>
    <w:rsid w:val="00C66F3C"/>
    <w:rsid w:val="00C6738F"/>
    <w:rsid w:val="00C70725"/>
    <w:rsid w:val="00C707E8"/>
    <w:rsid w:val="00C70CD0"/>
    <w:rsid w:val="00C710EF"/>
    <w:rsid w:val="00C71F2B"/>
    <w:rsid w:val="00C71F42"/>
    <w:rsid w:val="00C73D00"/>
    <w:rsid w:val="00C748B8"/>
    <w:rsid w:val="00C749CA"/>
    <w:rsid w:val="00C762D4"/>
    <w:rsid w:val="00C766C6"/>
    <w:rsid w:val="00C777E5"/>
    <w:rsid w:val="00C8440B"/>
    <w:rsid w:val="00C84FE0"/>
    <w:rsid w:val="00C850FD"/>
    <w:rsid w:val="00C85A07"/>
    <w:rsid w:val="00C85E63"/>
    <w:rsid w:val="00C861B6"/>
    <w:rsid w:val="00C869EA"/>
    <w:rsid w:val="00C872E8"/>
    <w:rsid w:val="00C87373"/>
    <w:rsid w:val="00C90167"/>
    <w:rsid w:val="00C90FDF"/>
    <w:rsid w:val="00C91A07"/>
    <w:rsid w:val="00C91E33"/>
    <w:rsid w:val="00C92341"/>
    <w:rsid w:val="00C92368"/>
    <w:rsid w:val="00C925D2"/>
    <w:rsid w:val="00C934F3"/>
    <w:rsid w:val="00C93B23"/>
    <w:rsid w:val="00C94176"/>
    <w:rsid w:val="00C942E5"/>
    <w:rsid w:val="00C94F3F"/>
    <w:rsid w:val="00C95031"/>
    <w:rsid w:val="00C957E4"/>
    <w:rsid w:val="00C960CF"/>
    <w:rsid w:val="00C966D3"/>
    <w:rsid w:val="00C9731E"/>
    <w:rsid w:val="00CA0756"/>
    <w:rsid w:val="00CA1038"/>
    <w:rsid w:val="00CA12F2"/>
    <w:rsid w:val="00CA1917"/>
    <w:rsid w:val="00CA1952"/>
    <w:rsid w:val="00CA1DE7"/>
    <w:rsid w:val="00CA28CB"/>
    <w:rsid w:val="00CA57CF"/>
    <w:rsid w:val="00CA602C"/>
    <w:rsid w:val="00CA6216"/>
    <w:rsid w:val="00CA6DF4"/>
    <w:rsid w:val="00CA77B2"/>
    <w:rsid w:val="00CB0946"/>
    <w:rsid w:val="00CB2DBB"/>
    <w:rsid w:val="00CB367F"/>
    <w:rsid w:val="00CB47F8"/>
    <w:rsid w:val="00CB4872"/>
    <w:rsid w:val="00CB616F"/>
    <w:rsid w:val="00CB6BF8"/>
    <w:rsid w:val="00CB76BE"/>
    <w:rsid w:val="00CB7E92"/>
    <w:rsid w:val="00CC0572"/>
    <w:rsid w:val="00CC0B6F"/>
    <w:rsid w:val="00CC0D3D"/>
    <w:rsid w:val="00CC1DF7"/>
    <w:rsid w:val="00CC1E00"/>
    <w:rsid w:val="00CC2A89"/>
    <w:rsid w:val="00CC5C44"/>
    <w:rsid w:val="00CC5CEC"/>
    <w:rsid w:val="00CC795F"/>
    <w:rsid w:val="00CC7BF8"/>
    <w:rsid w:val="00CD0343"/>
    <w:rsid w:val="00CD1200"/>
    <w:rsid w:val="00CD128A"/>
    <w:rsid w:val="00CD1D63"/>
    <w:rsid w:val="00CD1E48"/>
    <w:rsid w:val="00CD1ECF"/>
    <w:rsid w:val="00CD30C7"/>
    <w:rsid w:val="00CD4149"/>
    <w:rsid w:val="00CD4443"/>
    <w:rsid w:val="00CD4C62"/>
    <w:rsid w:val="00CD59C6"/>
    <w:rsid w:val="00CD5DED"/>
    <w:rsid w:val="00CD649B"/>
    <w:rsid w:val="00CD649F"/>
    <w:rsid w:val="00CE00B3"/>
    <w:rsid w:val="00CE023A"/>
    <w:rsid w:val="00CE0504"/>
    <w:rsid w:val="00CE0785"/>
    <w:rsid w:val="00CE0A55"/>
    <w:rsid w:val="00CE3121"/>
    <w:rsid w:val="00CE371E"/>
    <w:rsid w:val="00CE4944"/>
    <w:rsid w:val="00CE5B9F"/>
    <w:rsid w:val="00CE6115"/>
    <w:rsid w:val="00CE6134"/>
    <w:rsid w:val="00CE73B7"/>
    <w:rsid w:val="00CE78C0"/>
    <w:rsid w:val="00CE799B"/>
    <w:rsid w:val="00CF06E7"/>
    <w:rsid w:val="00CF0FE5"/>
    <w:rsid w:val="00CF2414"/>
    <w:rsid w:val="00CF2A17"/>
    <w:rsid w:val="00CF2D71"/>
    <w:rsid w:val="00CF3199"/>
    <w:rsid w:val="00CF369A"/>
    <w:rsid w:val="00CF3E42"/>
    <w:rsid w:val="00CF4B54"/>
    <w:rsid w:val="00CF5668"/>
    <w:rsid w:val="00CF592E"/>
    <w:rsid w:val="00CF67B3"/>
    <w:rsid w:val="00CF6F02"/>
    <w:rsid w:val="00D00646"/>
    <w:rsid w:val="00D01CF9"/>
    <w:rsid w:val="00D0336C"/>
    <w:rsid w:val="00D03D1B"/>
    <w:rsid w:val="00D03D90"/>
    <w:rsid w:val="00D046B5"/>
    <w:rsid w:val="00D04DC7"/>
    <w:rsid w:val="00D05238"/>
    <w:rsid w:val="00D054CD"/>
    <w:rsid w:val="00D06478"/>
    <w:rsid w:val="00D06C86"/>
    <w:rsid w:val="00D07940"/>
    <w:rsid w:val="00D079BA"/>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2038F"/>
    <w:rsid w:val="00D22C73"/>
    <w:rsid w:val="00D2381B"/>
    <w:rsid w:val="00D25823"/>
    <w:rsid w:val="00D25A89"/>
    <w:rsid w:val="00D26F26"/>
    <w:rsid w:val="00D27435"/>
    <w:rsid w:val="00D27663"/>
    <w:rsid w:val="00D27B05"/>
    <w:rsid w:val="00D27C05"/>
    <w:rsid w:val="00D27C60"/>
    <w:rsid w:val="00D27C70"/>
    <w:rsid w:val="00D27EF0"/>
    <w:rsid w:val="00D31CB6"/>
    <w:rsid w:val="00D324E0"/>
    <w:rsid w:val="00D344E0"/>
    <w:rsid w:val="00D3480B"/>
    <w:rsid w:val="00D34F69"/>
    <w:rsid w:val="00D37C92"/>
    <w:rsid w:val="00D40605"/>
    <w:rsid w:val="00D40DDC"/>
    <w:rsid w:val="00D41886"/>
    <w:rsid w:val="00D42720"/>
    <w:rsid w:val="00D42DAC"/>
    <w:rsid w:val="00D43335"/>
    <w:rsid w:val="00D43D3E"/>
    <w:rsid w:val="00D45200"/>
    <w:rsid w:val="00D46736"/>
    <w:rsid w:val="00D46F12"/>
    <w:rsid w:val="00D4740F"/>
    <w:rsid w:val="00D51640"/>
    <w:rsid w:val="00D554BB"/>
    <w:rsid w:val="00D55952"/>
    <w:rsid w:val="00D55EDA"/>
    <w:rsid w:val="00D56DE0"/>
    <w:rsid w:val="00D577F5"/>
    <w:rsid w:val="00D600C9"/>
    <w:rsid w:val="00D60421"/>
    <w:rsid w:val="00D6079D"/>
    <w:rsid w:val="00D6119A"/>
    <w:rsid w:val="00D62A6A"/>
    <w:rsid w:val="00D62BF9"/>
    <w:rsid w:val="00D64E84"/>
    <w:rsid w:val="00D65170"/>
    <w:rsid w:val="00D66374"/>
    <w:rsid w:val="00D66FD0"/>
    <w:rsid w:val="00D70650"/>
    <w:rsid w:val="00D70D28"/>
    <w:rsid w:val="00D70DE0"/>
    <w:rsid w:val="00D714C9"/>
    <w:rsid w:val="00D721D2"/>
    <w:rsid w:val="00D72E17"/>
    <w:rsid w:val="00D73895"/>
    <w:rsid w:val="00D73AB5"/>
    <w:rsid w:val="00D74A35"/>
    <w:rsid w:val="00D751CD"/>
    <w:rsid w:val="00D76DF5"/>
    <w:rsid w:val="00D76F06"/>
    <w:rsid w:val="00D80449"/>
    <w:rsid w:val="00D80952"/>
    <w:rsid w:val="00D813C2"/>
    <w:rsid w:val="00D81FBF"/>
    <w:rsid w:val="00D8235B"/>
    <w:rsid w:val="00D83BF7"/>
    <w:rsid w:val="00D84BC0"/>
    <w:rsid w:val="00D8634A"/>
    <w:rsid w:val="00D8695B"/>
    <w:rsid w:val="00D86C36"/>
    <w:rsid w:val="00D86F7E"/>
    <w:rsid w:val="00D90050"/>
    <w:rsid w:val="00D90095"/>
    <w:rsid w:val="00D90A3F"/>
    <w:rsid w:val="00D91E8E"/>
    <w:rsid w:val="00D92D46"/>
    <w:rsid w:val="00D92E72"/>
    <w:rsid w:val="00D93A5D"/>
    <w:rsid w:val="00D94219"/>
    <w:rsid w:val="00D94DA3"/>
    <w:rsid w:val="00D94F9B"/>
    <w:rsid w:val="00D96650"/>
    <w:rsid w:val="00D976AE"/>
    <w:rsid w:val="00D97762"/>
    <w:rsid w:val="00D97F11"/>
    <w:rsid w:val="00DA1C11"/>
    <w:rsid w:val="00DA1EAA"/>
    <w:rsid w:val="00DA3472"/>
    <w:rsid w:val="00DA366A"/>
    <w:rsid w:val="00DA3FCF"/>
    <w:rsid w:val="00DA4643"/>
    <w:rsid w:val="00DA56DB"/>
    <w:rsid w:val="00DA6538"/>
    <w:rsid w:val="00DA6968"/>
    <w:rsid w:val="00DA6FCB"/>
    <w:rsid w:val="00DA7B30"/>
    <w:rsid w:val="00DA7B3A"/>
    <w:rsid w:val="00DB234C"/>
    <w:rsid w:val="00DB3150"/>
    <w:rsid w:val="00DB3B36"/>
    <w:rsid w:val="00DB3DFF"/>
    <w:rsid w:val="00DB4C87"/>
    <w:rsid w:val="00DB4D25"/>
    <w:rsid w:val="00DB5B16"/>
    <w:rsid w:val="00DB7173"/>
    <w:rsid w:val="00DB7779"/>
    <w:rsid w:val="00DB78F3"/>
    <w:rsid w:val="00DB7AE7"/>
    <w:rsid w:val="00DC0E01"/>
    <w:rsid w:val="00DC1B60"/>
    <w:rsid w:val="00DC240F"/>
    <w:rsid w:val="00DC245F"/>
    <w:rsid w:val="00DC2D3A"/>
    <w:rsid w:val="00DC3B8E"/>
    <w:rsid w:val="00DC4CF8"/>
    <w:rsid w:val="00DC6FFC"/>
    <w:rsid w:val="00DC7712"/>
    <w:rsid w:val="00DC7786"/>
    <w:rsid w:val="00DC7DA3"/>
    <w:rsid w:val="00DC7E99"/>
    <w:rsid w:val="00DD1696"/>
    <w:rsid w:val="00DD1C2D"/>
    <w:rsid w:val="00DD231A"/>
    <w:rsid w:val="00DD2AAD"/>
    <w:rsid w:val="00DD345E"/>
    <w:rsid w:val="00DD36BA"/>
    <w:rsid w:val="00DD3A38"/>
    <w:rsid w:val="00DD3F72"/>
    <w:rsid w:val="00DD4CC2"/>
    <w:rsid w:val="00DD4E76"/>
    <w:rsid w:val="00DD5789"/>
    <w:rsid w:val="00DD59E9"/>
    <w:rsid w:val="00DD636B"/>
    <w:rsid w:val="00DD6963"/>
    <w:rsid w:val="00DD6D05"/>
    <w:rsid w:val="00DD791B"/>
    <w:rsid w:val="00DE053F"/>
    <w:rsid w:val="00DE0A6B"/>
    <w:rsid w:val="00DE105B"/>
    <w:rsid w:val="00DE11DA"/>
    <w:rsid w:val="00DE1698"/>
    <w:rsid w:val="00DE2809"/>
    <w:rsid w:val="00DE2C7B"/>
    <w:rsid w:val="00DE2CCB"/>
    <w:rsid w:val="00DE302C"/>
    <w:rsid w:val="00DE4240"/>
    <w:rsid w:val="00DE5D9A"/>
    <w:rsid w:val="00DE61C7"/>
    <w:rsid w:val="00DE6376"/>
    <w:rsid w:val="00DE6DCA"/>
    <w:rsid w:val="00DE6E96"/>
    <w:rsid w:val="00DF070C"/>
    <w:rsid w:val="00DF1384"/>
    <w:rsid w:val="00DF18D8"/>
    <w:rsid w:val="00DF18FD"/>
    <w:rsid w:val="00DF1997"/>
    <w:rsid w:val="00DF22FE"/>
    <w:rsid w:val="00DF2F5D"/>
    <w:rsid w:val="00DF33C6"/>
    <w:rsid w:val="00DF3F5A"/>
    <w:rsid w:val="00DF4386"/>
    <w:rsid w:val="00DF5679"/>
    <w:rsid w:val="00DF762A"/>
    <w:rsid w:val="00DF7D7C"/>
    <w:rsid w:val="00E000C6"/>
    <w:rsid w:val="00E00E8E"/>
    <w:rsid w:val="00E013FD"/>
    <w:rsid w:val="00E015D0"/>
    <w:rsid w:val="00E018FF"/>
    <w:rsid w:val="00E020D3"/>
    <w:rsid w:val="00E023FE"/>
    <w:rsid w:val="00E02898"/>
    <w:rsid w:val="00E02B8F"/>
    <w:rsid w:val="00E0332D"/>
    <w:rsid w:val="00E03C99"/>
    <w:rsid w:val="00E03F6A"/>
    <w:rsid w:val="00E044F5"/>
    <w:rsid w:val="00E04983"/>
    <w:rsid w:val="00E06100"/>
    <w:rsid w:val="00E061AB"/>
    <w:rsid w:val="00E0760A"/>
    <w:rsid w:val="00E07841"/>
    <w:rsid w:val="00E07BCB"/>
    <w:rsid w:val="00E1003B"/>
    <w:rsid w:val="00E10B33"/>
    <w:rsid w:val="00E11D5D"/>
    <w:rsid w:val="00E12C22"/>
    <w:rsid w:val="00E1435C"/>
    <w:rsid w:val="00E14BA1"/>
    <w:rsid w:val="00E152F5"/>
    <w:rsid w:val="00E156C7"/>
    <w:rsid w:val="00E15BE2"/>
    <w:rsid w:val="00E16BBA"/>
    <w:rsid w:val="00E17324"/>
    <w:rsid w:val="00E17596"/>
    <w:rsid w:val="00E17F0F"/>
    <w:rsid w:val="00E20511"/>
    <w:rsid w:val="00E209EF"/>
    <w:rsid w:val="00E21073"/>
    <w:rsid w:val="00E212D3"/>
    <w:rsid w:val="00E220B6"/>
    <w:rsid w:val="00E223EA"/>
    <w:rsid w:val="00E22808"/>
    <w:rsid w:val="00E246D1"/>
    <w:rsid w:val="00E2471B"/>
    <w:rsid w:val="00E248CC"/>
    <w:rsid w:val="00E251F4"/>
    <w:rsid w:val="00E25675"/>
    <w:rsid w:val="00E256BE"/>
    <w:rsid w:val="00E25953"/>
    <w:rsid w:val="00E2691F"/>
    <w:rsid w:val="00E269AB"/>
    <w:rsid w:val="00E26B6A"/>
    <w:rsid w:val="00E27437"/>
    <w:rsid w:val="00E27737"/>
    <w:rsid w:val="00E30346"/>
    <w:rsid w:val="00E30890"/>
    <w:rsid w:val="00E3154C"/>
    <w:rsid w:val="00E316D4"/>
    <w:rsid w:val="00E31D09"/>
    <w:rsid w:val="00E328EE"/>
    <w:rsid w:val="00E32D16"/>
    <w:rsid w:val="00E336B6"/>
    <w:rsid w:val="00E33A2E"/>
    <w:rsid w:val="00E33CC9"/>
    <w:rsid w:val="00E348EA"/>
    <w:rsid w:val="00E351B7"/>
    <w:rsid w:val="00E406BA"/>
    <w:rsid w:val="00E41516"/>
    <w:rsid w:val="00E41F94"/>
    <w:rsid w:val="00E42B84"/>
    <w:rsid w:val="00E42EA7"/>
    <w:rsid w:val="00E43310"/>
    <w:rsid w:val="00E4344E"/>
    <w:rsid w:val="00E4352E"/>
    <w:rsid w:val="00E43784"/>
    <w:rsid w:val="00E43E44"/>
    <w:rsid w:val="00E45338"/>
    <w:rsid w:val="00E45531"/>
    <w:rsid w:val="00E4567E"/>
    <w:rsid w:val="00E45722"/>
    <w:rsid w:val="00E45AD8"/>
    <w:rsid w:val="00E45B33"/>
    <w:rsid w:val="00E46948"/>
    <w:rsid w:val="00E47B6B"/>
    <w:rsid w:val="00E50EAA"/>
    <w:rsid w:val="00E52CE1"/>
    <w:rsid w:val="00E540BA"/>
    <w:rsid w:val="00E54572"/>
    <w:rsid w:val="00E54AC1"/>
    <w:rsid w:val="00E55E62"/>
    <w:rsid w:val="00E57478"/>
    <w:rsid w:val="00E57DB6"/>
    <w:rsid w:val="00E57FBC"/>
    <w:rsid w:val="00E61C03"/>
    <w:rsid w:val="00E625B8"/>
    <w:rsid w:val="00E62E44"/>
    <w:rsid w:val="00E62F80"/>
    <w:rsid w:val="00E633F4"/>
    <w:rsid w:val="00E6359E"/>
    <w:rsid w:val="00E637D6"/>
    <w:rsid w:val="00E63A53"/>
    <w:rsid w:val="00E646CF"/>
    <w:rsid w:val="00E65229"/>
    <w:rsid w:val="00E65488"/>
    <w:rsid w:val="00E65ADB"/>
    <w:rsid w:val="00E66789"/>
    <w:rsid w:val="00E66CB9"/>
    <w:rsid w:val="00E6782C"/>
    <w:rsid w:val="00E679E0"/>
    <w:rsid w:val="00E708DC"/>
    <w:rsid w:val="00E70DF2"/>
    <w:rsid w:val="00E713A8"/>
    <w:rsid w:val="00E71A55"/>
    <w:rsid w:val="00E71EB1"/>
    <w:rsid w:val="00E72F68"/>
    <w:rsid w:val="00E73393"/>
    <w:rsid w:val="00E7405D"/>
    <w:rsid w:val="00E7425C"/>
    <w:rsid w:val="00E74387"/>
    <w:rsid w:val="00E74522"/>
    <w:rsid w:val="00E74D7B"/>
    <w:rsid w:val="00E74E79"/>
    <w:rsid w:val="00E75647"/>
    <w:rsid w:val="00E757EB"/>
    <w:rsid w:val="00E75F3D"/>
    <w:rsid w:val="00E762ED"/>
    <w:rsid w:val="00E769CF"/>
    <w:rsid w:val="00E76E50"/>
    <w:rsid w:val="00E7786E"/>
    <w:rsid w:val="00E77C41"/>
    <w:rsid w:val="00E80C8F"/>
    <w:rsid w:val="00E80CB2"/>
    <w:rsid w:val="00E8182A"/>
    <w:rsid w:val="00E82139"/>
    <w:rsid w:val="00E82F96"/>
    <w:rsid w:val="00E831AB"/>
    <w:rsid w:val="00E83A7A"/>
    <w:rsid w:val="00E84C80"/>
    <w:rsid w:val="00E84FE9"/>
    <w:rsid w:val="00E90016"/>
    <w:rsid w:val="00E902EA"/>
    <w:rsid w:val="00E91398"/>
    <w:rsid w:val="00E9139E"/>
    <w:rsid w:val="00E91BFF"/>
    <w:rsid w:val="00E92F24"/>
    <w:rsid w:val="00E92FAE"/>
    <w:rsid w:val="00E93B66"/>
    <w:rsid w:val="00E94730"/>
    <w:rsid w:val="00E94D51"/>
    <w:rsid w:val="00E953C2"/>
    <w:rsid w:val="00E963A2"/>
    <w:rsid w:val="00E970BE"/>
    <w:rsid w:val="00EA0C2B"/>
    <w:rsid w:val="00EA0D47"/>
    <w:rsid w:val="00EA1053"/>
    <w:rsid w:val="00EA2DFF"/>
    <w:rsid w:val="00EA3156"/>
    <w:rsid w:val="00EA52C6"/>
    <w:rsid w:val="00EA5D6B"/>
    <w:rsid w:val="00EA5F19"/>
    <w:rsid w:val="00EA6FB0"/>
    <w:rsid w:val="00EB07F7"/>
    <w:rsid w:val="00EB10AF"/>
    <w:rsid w:val="00EB1240"/>
    <w:rsid w:val="00EB14BA"/>
    <w:rsid w:val="00EB16BD"/>
    <w:rsid w:val="00EB2A58"/>
    <w:rsid w:val="00EB304E"/>
    <w:rsid w:val="00EB3AAF"/>
    <w:rsid w:val="00EB4928"/>
    <w:rsid w:val="00EB5889"/>
    <w:rsid w:val="00EB646E"/>
    <w:rsid w:val="00EC13F8"/>
    <w:rsid w:val="00EC189B"/>
    <w:rsid w:val="00EC1C7F"/>
    <w:rsid w:val="00EC1D1E"/>
    <w:rsid w:val="00EC21B1"/>
    <w:rsid w:val="00EC273A"/>
    <w:rsid w:val="00EC2CA2"/>
    <w:rsid w:val="00EC57CD"/>
    <w:rsid w:val="00EC5EE0"/>
    <w:rsid w:val="00EC619B"/>
    <w:rsid w:val="00EC6517"/>
    <w:rsid w:val="00EC73DB"/>
    <w:rsid w:val="00ED0EDA"/>
    <w:rsid w:val="00ED1B1F"/>
    <w:rsid w:val="00ED1CC1"/>
    <w:rsid w:val="00ED2DAF"/>
    <w:rsid w:val="00ED30DF"/>
    <w:rsid w:val="00ED41FC"/>
    <w:rsid w:val="00ED4BA5"/>
    <w:rsid w:val="00ED5871"/>
    <w:rsid w:val="00ED6124"/>
    <w:rsid w:val="00ED7C8A"/>
    <w:rsid w:val="00EE0D13"/>
    <w:rsid w:val="00EE1068"/>
    <w:rsid w:val="00EE1F24"/>
    <w:rsid w:val="00EE35BA"/>
    <w:rsid w:val="00EE3691"/>
    <w:rsid w:val="00EE4E42"/>
    <w:rsid w:val="00EE50D6"/>
    <w:rsid w:val="00EE52D0"/>
    <w:rsid w:val="00EE5B5E"/>
    <w:rsid w:val="00EE5FAA"/>
    <w:rsid w:val="00EE650E"/>
    <w:rsid w:val="00EE6D64"/>
    <w:rsid w:val="00EE6D68"/>
    <w:rsid w:val="00EF0688"/>
    <w:rsid w:val="00EF1503"/>
    <w:rsid w:val="00EF1E40"/>
    <w:rsid w:val="00EF263A"/>
    <w:rsid w:val="00EF2CFC"/>
    <w:rsid w:val="00EF3140"/>
    <w:rsid w:val="00EF3227"/>
    <w:rsid w:val="00EF458E"/>
    <w:rsid w:val="00EF539B"/>
    <w:rsid w:val="00EF55F3"/>
    <w:rsid w:val="00EF619C"/>
    <w:rsid w:val="00EF69DB"/>
    <w:rsid w:val="00EF6ABB"/>
    <w:rsid w:val="00EF7101"/>
    <w:rsid w:val="00EF73AB"/>
    <w:rsid w:val="00F016B3"/>
    <w:rsid w:val="00F02985"/>
    <w:rsid w:val="00F02EEE"/>
    <w:rsid w:val="00F045E7"/>
    <w:rsid w:val="00F046D6"/>
    <w:rsid w:val="00F04955"/>
    <w:rsid w:val="00F04D00"/>
    <w:rsid w:val="00F04D8E"/>
    <w:rsid w:val="00F062BE"/>
    <w:rsid w:val="00F070FE"/>
    <w:rsid w:val="00F10800"/>
    <w:rsid w:val="00F109EA"/>
    <w:rsid w:val="00F1216E"/>
    <w:rsid w:val="00F12174"/>
    <w:rsid w:val="00F12CEB"/>
    <w:rsid w:val="00F133C1"/>
    <w:rsid w:val="00F13614"/>
    <w:rsid w:val="00F14051"/>
    <w:rsid w:val="00F14550"/>
    <w:rsid w:val="00F145FD"/>
    <w:rsid w:val="00F14653"/>
    <w:rsid w:val="00F15209"/>
    <w:rsid w:val="00F153AF"/>
    <w:rsid w:val="00F1558C"/>
    <w:rsid w:val="00F169FD"/>
    <w:rsid w:val="00F16C50"/>
    <w:rsid w:val="00F17157"/>
    <w:rsid w:val="00F201F6"/>
    <w:rsid w:val="00F20B3F"/>
    <w:rsid w:val="00F2114E"/>
    <w:rsid w:val="00F21275"/>
    <w:rsid w:val="00F215FA"/>
    <w:rsid w:val="00F2217B"/>
    <w:rsid w:val="00F23C51"/>
    <w:rsid w:val="00F25844"/>
    <w:rsid w:val="00F259A9"/>
    <w:rsid w:val="00F26A48"/>
    <w:rsid w:val="00F26EE3"/>
    <w:rsid w:val="00F27745"/>
    <w:rsid w:val="00F27EED"/>
    <w:rsid w:val="00F30B38"/>
    <w:rsid w:val="00F31373"/>
    <w:rsid w:val="00F3169E"/>
    <w:rsid w:val="00F319F2"/>
    <w:rsid w:val="00F3268C"/>
    <w:rsid w:val="00F32D24"/>
    <w:rsid w:val="00F3394B"/>
    <w:rsid w:val="00F33A6C"/>
    <w:rsid w:val="00F34A2D"/>
    <w:rsid w:val="00F35685"/>
    <w:rsid w:val="00F36034"/>
    <w:rsid w:val="00F37A89"/>
    <w:rsid w:val="00F40F87"/>
    <w:rsid w:val="00F4164F"/>
    <w:rsid w:val="00F43705"/>
    <w:rsid w:val="00F43ACB"/>
    <w:rsid w:val="00F43DD1"/>
    <w:rsid w:val="00F44687"/>
    <w:rsid w:val="00F44751"/>
    <w:rsid w:val="00F4513A"/>
    <w:rsid w:val="00F45273"/>
    <w:rsid w:val="00F46960"/>
    <w:rsid w:val="00F4701F"/>
    <w:rsid w:val="00F47D78"/>
    <w:rsid w:val="00F5044A"/>
    <w:rsid w:val="00F51706"/>
    <w:rsid w:val="00F51882"/>
    <w:rsid w:val="00F5260A"/>
    <w:rsid w:val="00F530E6"/>
    <w:rsid w:val="00F541F2"/>
    <w:rsid w:val="00F54619"/>
    <w:rsid w:val="00F54883"/>
    <w:rsid w:val="00F55331"/>
    <w:rsid w:val="00F5557D"/>
    <w:rsid w:val="00F564D2"/>
    <w:rsid w:val="00F607A8"/>
    <w:rsid w:val="00F6231A"/>
    <w:rsid w:val="00F62612"/>
    <w:rsid w:val="00F62A30"/>
    <w:rsid w:val="00F63DD4"/>
    <w:rsid w:val="00F64B9D"/>
    <w:rsid w:val="00F64BB8"/>
    <w:rsid w:val="00F6553A"/>
    <w:rsid w:val="00F66B14"/>
    <w:rsid w:val="00F709BF"/>
    <w:rsid w:val="00F70BEB"/>
    <w:rsid w:val="00F70C4F"/>
    <w:rsid w:val="00F72629"/>
    <w:rsid w:val="00F72861"/>
    <w:rsid w:val="00F738A4"/>
    <w:rsid w:val="00F74299"/>
    <w:rsid w:val="00F746A4"/>
    <w:rsid w:val="00F74938"/>
    <w:rsid w:val="00F74EF7"/>
    <w:rsid w:val="00F77464"/>
    <w:rsid w:val="00F8108A"/>
    <w:rsid w:val="00F813F3"/>
    <w:rsid w:val="00F8181D"/>
    <w:rsid w:val="00F8187F"/>
    <w:rsid w:val="00F821B7"/>
    <w:rsid w:val="00F824FA"/>
    <w:rsid w:val="00F83415"/>
    <w:rsid w:val="00F83A26"/>
    <w:rsid w:val="00F83A49"/>
    <w:rsid w:val="00F83C06"/>
    <w:rsid w:val="00F84245"/>
    <w:rsid w:val="00F84395"/>
    <w:rsid w:val="00F86B6B"/>
    <w:rsid w:val="00F87152"/>
    <w:rsid w:val="00F8776C"/>
    <w:rsid w:val="00F87AA6"/>
    <w:rsid w:val="00F87DFB"/>
    <w:rsid w:val="00F904C9"/>
    <w:rsid w:val="00F91604"/>
    <w:rsid w:val="00F91815"/>
    <w:rsid w:val="00F91D3A"/>
    <w:rsid w:val="00F941F1"/>
    <w:rsid w:val="00F9629D"/>
    <w:rsid w:val="00F96564"/>
    <w:rsid w:val="00F969E8"/>
    <w:rsid w:val="00F978D1"/>
    <w:rsid w:val="00F97B75"/>
    <w:rsid w:val="00FA0446"/>
    <w:rsid w:val="00FA232A"/>
    <w:rsid w:val="00FA28E8"/>
    <w:rsid w:val="00FA4374"/>
    <w:rsid w:val="00FA438A"/>
    <w:rsid w:val="00FA4FFD"/>
    <w:rsid w:val="00FA5208"/>
    <w:rsid w:val="00FA58D1"/>
    <w:rsid w:val="00FA5FC8"/>
    <w:rsid w:val="00FA6A3E"/>
    <w:rsid w:val="00FA7303"/>
    <w:rsid w:val="00FB0860"/>
    <w:rsid w:val="00FB150D"/>
    <w:rsid w:val="00FB15CC"/>
    <w:rsid w:val="00FB2019"/>
    <w:rsid w:val="00FB2317"/>
    <w:rsid w:val="00FB244A"/>
    <w:rsid w:val="00FB38B8"/>
    <w:rsid w:val="00FB38BE"/>
    <w:rsid w:val="00FB4F97"/>
    <w:rsid w:val="00FB52D3"/>
    <w:rsid w:val="00FB5CD2"/>
    <w:rsid w:val="00FB6314"/>
    <w:rsid w:val="00FB633B"/>
    <w:rsid w:val="00FB76B2"/>
    <w:rsid w:val="00FB7A31"/>
    <w:rsid w:val="00FC1075"/>
    <w:rsid w:val="00FC2BCD"/>
    <w:rsid w:val="00FC365A"/>
    <w:rsid w:val="00FC5112"/>
    <w:rsid w:val="00FC5273"/>
    <w:rsid w:val="00FC5484"/>
    <w:rsid w:val="00FC5CB5"/>
    <w:rsid w:val="00FC707B"/>
    <w:rsid w:val="00FC7939"/>
    <w:rsid w:val="00FD1383"/>
    <w:rsid w:val="00FD27C5"/>
    <w:rsid w:val="00FD2940"/>
    <w:rsid w:val="00FD2B0C"/>
    <w:rsid w:val="00FD2E84"/>
    <w:rsid w:val="00FD310D"/>
    <w:rsid w:val="00FD3D49"/>
    <w:rsid w:val="00FD3FAD"/>
    <w:rsid w:val="00FD44FD"/>
    <w:rsid w:val="00FD46B7"/>
    <w:rsid w:val="00FD5D3D"/>
    <w:rsid w:val="00FD62BD"/>
    <w:rsid w:val="00FD6FB3"/>
    <w:rsid w:val="00FD740D"/>
    <w:rsid w:val="00FD74AC"/>
    <w:rsid w:val="00FE08E9"/>
    <w:rsid w:val="00FE0DB3"/>
    <w:rsid w:val="00FE1452"/>
    <w:rsid w:val="00FE286C"/>
    <w:rsid w:val="00FE2999"/>
    <w:rsid w:val="00FE30B2"/>
    <w:rsid w:val="00FE402F"/>
    <w:rsid w:val="00FE5753"/>
    <w:rsid w:val="00FE6120"/>
    <w:rsid w:val="00FE616D"/>
    <w:rsid w:val="00FE6181"/>
    <w:rsid w:val="00FE7B7E"/>
    <w:rsid w:val="00FE7F24"/>
    <w:rsid w:val="00FF01E9"/>
    <w:rsid w:val="00FF08CB"/>
    <w:rsid w:val="00FF091B"/>
    <w:rsid w:val="00FF0DA4"/>
    <w:rsid w:val="00FF2157"/>
    <w:rsid w:val="00FF3D9B"/>
    <w:rsid w:val="00FF413C"/>
    <w:rsid w:val="00FF4252"/>
    <w:rsid w:val="00FF485E"/>
    <w:rsid w:val="00FF533B"/>
    <w:rsid w:val="00FF573B"/>
    <w:rsid w:val="00FF6007"/>
    <w:rsid w:val="00FF665E"/>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26"/>
    <w:rPr>
      <w:sz w:val="24"/>
      <w:szCs w:val="24"/>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uiPriority w:val="99"/>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aliases w:val="single space,Footnote Text Char Char Char,Footnote Text Char Char Char1,Footnote Text Char Char Char2 Char,Footnote Text Char Char Char1 Char,Footnote Text Char Char,F-t,footnote text Char,single space Char Cha,ft,Car,footnote text,fn,f"/>
    <w:basedOn w:val="Normal"/>
    <w:link w:val="FootnoteTextChar"/>
    <w:qFormat/>
    <w:rsid w:val="00026029"/>
    <w:rPr>
      <w:rFonts w:ascii="Arial" w:hAnsi="Arial"/>
      <w:sz w:val="20"/>
      <w:szCs w:val="20"/>
      <w:lang w:eastAsia="en-US"/>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t Char,footnote text Char Char"/>
    <w:link w:val="FootnoteText"/>
    <w:locked/>
    <w:rsid w:val="00026029"/>
    <w:rPr>
      <w:rFonts w:ascii="Arial" w:hAnsi="Arial"/>
      <w:lang w:val="en-US" w:eastAsia="en-US" w:bidi="ar-SA"/>
    </w:rPr>
  </w:style>
  <w:style w:type="character" w:styleId="FootnoteReference">
    <w:name w:val="footnote reference"/>
    <w:aliases w:val="Footnote,Footnote text Char Char,Ref Char Char Char,de nota al pie Char Char Char,Ref1 Char Char Char,BVI fnr Char Char Char Char Char Char Char Char Char,BVI fnr Car Car Char Char Char Char Char Char Char Char Char,ftre Char Char"/>
    <w:link w:val="FootnotetextChar0"/>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VnTimeH"/>
        <w:i/>
        <w:iCs/>
        <w:sz w:val="26"/>
      </w:rPr>
      <w:tblPr/>
      <w:tcPr>
        <w:tcBorders>
          <w:bottom w:val="single" w:sz="4" w:space="0" w:color="7F7F7F"/>
        </w:tcBorders>
        <w:shd w:val="clear" w:color="auto" w:fill="FFFFFF"/>
      </w:tcPr>
    </w:tblStylePr>
    <w:tblStylePr w:type="lastRow">
      <w:rPr>
        <w:rFonts w:ascii="Times New Roman" w:eastAsia="Times New Roman" w:hAnsi="Times New Roman" w:cs=".VnTimeH"/>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VnTimeH"/>
        <w:i/>
        <w:iCs/>
        <w:sz w:val="26"/>
      </w:rPr>
      <w:tblPr/>
      <w:tcPr>
        <w:tcBorders>
          <w:right w:val="single" w:sz="4" w:space="0" w:color="7F7F7F"/>
        </w:tcBorders>
        <w:shd w:val="clear" w:color="auto" w:fill="FFFFFF"/>
      </w:tcPr>
    </w:tblStylePr>
    <w:tblStylePr w:type="lastCol">
      <w:rPr>
        <w:rFonts w:ascii="Times New Roman" w:eastAsia="Times New Roman" w:hAnsi="Times New Roman" w:cs=".VnTimeH"/>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526FC"/>
    <w:pPr>
      <w:spacing w:before="120" w:after="120" w:line="360" w:lineRule="atLeast"/>
      <w:ind w:firstLine="567"/>
      <w:jc w:val="both"/>
    </w:pPr>
    <w:rPr>
      <w:rFonts w:eastAsia="Batang"/>
      <w:sz w:val="28"/>
      <w:szCs w:val="28"/>
      <w:lang w:val="vi-VN" w:eastAsia="ko-KR"/>
    </w:rPr>
  </w:style>
  <w:style w:type="character" w:customStyle="1" w:styleId="FooterChar">
    <w:name w:val="Footer Char"/>
    <w:basedOn w:val="DefaultParagraphFont"/>
    <w:link w:val="Footer"/>
    <w:uiPriority w:val="99"/>
    <w:rsid w:val="00176943"/>
    <w:rPr>
      <w:sz w:val="24"/>
      <w:szCs w:val="24"/>
      <w:lang w:eastAsia="ja-JP"/>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link w:val="FootnoteReference"/>
    <w:uiPriority w:val="99"/>
    <w:rsid w:val="006576CC"/>
    <w:pPr>
      <w:spacing w:after="160" w:line="240" w:lineRule="exact"/>
    </w:pPr>
    <w:rPr>
      <w:sz w:val="20"/>
      <w:szCs w:val="20"/>
      <w:vertAlign w:val="superscript"/>
      <w:lang w:eastAsia="en-US"/>
    </w:rPr>
  </w:style>
  <w:style w:type="paragraph" w:customStyle="1" w:styleId="Char0">
    <w:name w:val="Char"/>
    <w:basedOn w:val="Normal"/>
    <w:semiHidden/>
    <w:rsid w:val="00DD3A38"/>
    <w:pPr>
      <w:spacing w:after="160" w:line="240" w:lineRule="exact"/>
    </w:pPr>
    <w:rPr>
      <w:rFonts w:ascii="Arial" w:eastAsia="Times New Roman" w:hAnsi="Arial" w:cs="Arial"/>
      <w:sz w:val="22"/>
      <w:szCs w:val="22"/>
      <w:lang w:eastAsia="en-US"/>
    </w:rPr>
  </w:style>
  <w:style w:type="paragraph" w:styleId="BodyTextIndent">
    <w:name w:val="Body Text Indent"/>
    <w:basedOn w:val="Normal"/>
    <w:link w:val="BodyTextIndentChar"/>
    <w:rsid w:val="00DD3A38"/>
    <w:pPr>
      <w:ind w:left="360"/>
      <w:jc w:val="both"/>
    </w:pPr>
    <w:rPr>
      <w:rFonts w:ascii=".VnTimeH" w:eastAsia="Times New Roman" w:hAnsi=".VnTimeH"/>
      <w:b/>
      <w:bCs/>
      <w:sz w:val="28"/>
      <w:szCs w:val="28"/>
      <w:lang w:eastAsia="en-US"/>
    </w:rPr>
  </w:style>
  <w:style w:type="character" w:customStyle="1" w:styleId="BodyTextIndentChar">
    <w:name w:val="Body Text Indent Char"/>
    <w:basedOn w:val="DefaultParagraphFont"/>
    <w:link w:val="BodyTextIndent"/>
    <w:rsid w:val="00DD3A38"/>
    <w:rPr>
      <w:rFonts w:ascii=".VnTimeH" w:eastAsia="Times New Roman" w:hAnsi=".VnTimeH"/>
      <w:b/>
      <w:bCs/>
      <w:sz w:val="28"/>
      <w:szCs w:val="28"/>
    </w:rPr>
  </w:style>
  <w:style w:type="character" w:styleId="Strong">
    <w:name w:val="Strong"/>
    <w:basedOn w:val="DefaultParagraphFont"/>
    <w:uiPriority w:val="22"/>
    <w:qFormat/>
    <w:rsid w:val="00E633F4"/>
    <w:rPr>
      <w:b/>
      <w:bCs/>
    </w:rPr>
  </w:style>
</w:styles>
</file>

<file path=word/webSettings.xml><?xml version="1.0" encoding="utf-8"?>
<w:webSettings xmlns:r="http://schemas.openxmlformats.org/officeDocument/2006/relationships" xmlns:w="http://schemas.openxmlformats.org/wordprocessingml/2006/main">
  <w:divs>
    <w:div w:id="84810548">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529614308">
      <w:bodyDiv w:val="1"/>
      <w:marLeft w:val="0"/>
      <w:marRight w:val="0"/>
      <w:marTop w:val="0"/>
      <w:marBottom w:val="0"/>
      <w:divBdr>
        <w:top w:val="none" w:sz="0" w:space="0" w:color="auto"/>
        <w:left w:val="none" w:sz="0" w:space="0" w:color="auto"/>
        <w:bottom w:val="none" w:sz="0" w:space="0" w:color="auto"/>
        <w:right w:val="none" w:sz="0" w:space="0" w:color="auto"/>
      </w:divBdr>
    </w:div>
    <w:div w:id="1100176074">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126152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157629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2EFE-5D64-4F81-8CAA-468E107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Tong cuc GDNN</vt:lpstr>
    </vt:vector>
  </TitlesOfParts>
  <Company/>
  <LinksUpToDate>false</LinksUpToDate>
  <CharactersWithSpaces>24588</CharactersWithSpaces>
  <SharedDoc>false</SharedDoc>
  <HLinks>
    <vt:vector size="6" baseType="variant">
      <vt:variant>
        <vt:i4>1310810</vt:i4>
      </vt:variant>
      <vt:variant>
        <vt:i4>0</vt:i4>
      </vt:variant>
      <vt:variant>
        <vt:i4>0</vt:i4>
      </vt:variant>
      <vt:variant>
        <vt:i4>5</vt:i4>
      </vt:variant>
      <vt:variant>
        <vt:lpwstr>https://thuvienphapluat.vn/van-ban/cong-nghe-thong-tin/nghi-quyet-26-nq-cp-2015-chuong-trinh-thuc-hien-nghi-quyet-36-nq-tw-phat-trien-cong-nghe-thong-tin-271198.aspx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 cuc GDNN</dc:title>
  <dc:subject/>
  <dc:creator>NGUYEN THI THANH BINH</dc:creator>
  <cp:keywords/>
  <dc:description/>
  <cp:lastModifiedBy>Admin</cp:lastModifiedBy>
  <cp:revision>5</cp:revision>
  <cp:lastPrinted>2019-10-22T07:49:00Z</cp:lastPrinted>
  <dcterms:created xsi:type="dcterms:W3CDTF">2019-10-17T09:30:00Z</dcterms:created>
  <dcterms:modified xsi:type="dcterms:W3CDTF">2019-10-22T07:50:00Z</dcterms:modified>
</cp:coreProperties>
</file>